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B0239" w14:textId="77777777" w:rsidR="00650339" w:rsidRDefault="00650339" w:rsidP="00F77A49">
      <w:pPr>
        <w:jc w:val="center"/>
        <w:rPr>
          <w:rFonts w:ascii="Calibri" w:hAnsi="Calibri" w:cs="Arial"/>
          <w:b/>
          <w:sz w:val="24"/>
          <w:szCs w:val="24"/>
          <w:u w:val="single"/>
        </w:rPr>
      </w:pPr>
    </w:p>
    <w:p w14:paraId="185EC5BB" w14:textId="77777777" w:rsidR="00F77A49" w:rsidRPr="0087153F" w:rsidRDefault="00F77A49" w:rsidP="00F77A49">
      <w:pPr>
        <w:jc w:val="center"/>
        <w:rPr>
          <w:rFonts w:ascii="Calibri" w:hAnsi="Calibri" w:cs="Arial"/>
          <w:b/>
          <w:sz w:val="24"/>
          <w:szCs w:val="24"/>
          <w:u w:val="single"/>
        </w:rPr>
      </w:pPr>
      <w:r w:rsidRPr="0087153F">
        <w:rPr>
          <w:rFonts w:ascii="Calibri" w:hAnsi="Calibri" w:cs="Arial"/>
          <w:b/>
          <w:sz w:val="24"/>
          <w:szCs w:val="24"/>
          <w:u w:val="single"/>
        </w:rPr>
        <w:t>Snails in Aquaponics</w:t>
      </w:r>
      <w:r w:rsidR="00B26F3A" w:rsidRPr="0087153F">
        <w:rPr>
          <w:rFonts w:ascii="Calibri" w:hAnsi="Calibri" w:cs="Arial"/>
          <w:b/>
          <w:sz w:val="24"/>
          <w:szCs w:val="24"/>
          <w:u w:val="single"/>
        </w:rPr>
        <w:t xml:space="preserve"> Factsheet</w:t>
      </w:r>
    </w:p>
    <w:p w14:paraId="06D45E1F" w14:textId="77777777" w:rsidR="00F77A49" w:rsidRPr="0087153F" w:rsidRDefault="00F77A49" w:rsidP="00F77A49">
      <w:pPr>
        <w:contextualSpacing/>
        <w:rPr>
          <w:rFonts w:ascii="Calibri" w:hAnsi="Calibri" w:cs="Arial"/>
          <w:sz w:val="24"/>
          <w:szCs w:val="24"/>
        </w:rPr>
      </w:pPr>
      <w:r w:rsidRPr="0087153F">
        <w:rPr>
          <w:rFonts w:ascii="Calibri" w:hAnsi="Calibri" w:cs="Arial"/>
          <w:b/>
          <w:sz w:val="24"/>
          <w:szCs w:val="24"/>
        </w:rPr>
        <w:t>Introduction</w:t>
      </w:r>
    </w:p>
    <w:p w14:paraId="1C2B6DCE" w14:textId="1756143F" w:rsidR="00DA3444" w:rsidRPr="0087153F" w:rsidRDefault="00DA3444" w:rsidP="00B20F00">
      <w:pPr>
        <w:ind w:firstLine="720"/>
        <w:contextualSpacing/>
        <w:rPr>
          <w:rFonts w:ascii="Calibri" w:hAnsi="Calibri" w:cs="Arial"/>
          <w:sz w:val="24"/>
          <w:szCs w:val="24"/>
        </w:rPr>
      </w:pPr>
      <w:r w:rsidRPr="0087153F">
        <w:rPr>
          <w:rFonts w:ascii="Calibri" w:hAnsi="Calibri" w:cs="Arial"/>
          <w:sz w:val="24"/>
          <w:szCs w:val="24"/>
        </w:rPr>
        <w:t>Introduction of unwanted species into a system can wreak havoc.</w:t>
      </w:r>
      <w:r w:rsidR="00DB07D0" w:rsidRPr="0087153F">
        <w:rPr>
          <w:rFonts w:ascii="Calibri" w:hAnsi="Calibri" w:cs="Arial"/>
          <w:sz w:val="24"/>
          <w:szCs w:val="24"/>
        </w:rPr>
        <w:t xml:space="preserve">  </w:t>
      </w:r>
      <w:r w:rsidR="007B7F29" w:rsidRPr="0087153F">
        <w:rPr>
          <w:rFonts w:ascii="Calibri" w:hAnsi="Calibri" w:cs="Arial"/>
          <w:sz w:val="24"/>
          <w:szCs w:val="24"/>
        </w:rPr>
        <w:t>The snails mentioned below</w:t>
      </w:r>
      <w:r w:rsidR="00AB7C57" w:rsidRPr="0087153F">
        <w:rPr>
          <w:rFonts w:ascii="Calibri" w:hAnsi="Calibri" w:cs="Arial"/>
          <w:sz w:val="24"/>
          <w:szCs w:val="24"/>
        </w:rPr>
        <w:t xml:space="preserve"> (excluding apple snails)</w:t>
      </w:r>
      <w:r w:rsidR="007B7F29" w:rsidRPr="0087153F">
        <w:rPr>
          <w:rFonts w:ascii="Calibri" w:hAnsi="Calibri" w:cs="Arial"/>
          <w:sz w:val="24"/>
          <w:szCs w:val="24"/>
        </w:rPr>
        <w:t xml:space="preserve"> are hermaphrodites and</w:t>
      </w:r>
      <w:r w:rsidR="00DB07D0" w:rsidRPr="0087153F">
        <w:rPr>
          <w:rFonts w:ascii="Calibri" w:hAnsi="Calibri" w:cs="Arial"/>
          <w:sz w:val="24"/>
          <w:szCs w:val="24"/>
        </w:rPr>
        <w:t xml:space="preserve"> breed rapidly</w:t>
      </w:r>
      <w:r w:rsidR="0087153F">
        <w:rPr>
          <w:rFonts w:ascii="Calibri" w:hAnsi="Calibri" w:cs="Arial"/>
          <w:sz w:val="24"/>
          <w:szCs w:val="24"/>
        </w:rPr>
        <w:t>,</w:t>
      </w:r>
      <w:r w:rsidR="00DB07D0" w:rsidRPr="0087153F">
        <w:rPr>
          <w:rFonts w:ascii="Calibri" w:hAnsi="Calibri" w:cs="Arial"/>
          <w:sz w:val="24"/>
          <w:szCs w:val="24"/>
        </w:rPr>
        <w:t xml:space="preserve"> </w:t>
      </w:r>
      <w:r w:rsidR="007B7F29" w:rsidRPr="0087153F">
        <w:rPr>
          <w:rFonts w:ascii="Calibri" w:hAnsi="Calibri" w:cs="Arial"/>
          <w:sz w:val="24"/>
          <w:szCs w:val="24"/>
        </w:rPr>
        <w:t>allowing them to become</w:t>
      </w:r>
      <w:r w:rsidR="00DB07D0" w:rsidRPr="0087153F">
        <w:rPr>
          <w:rFonts w:ascii="Calibri" w:hAnsi="Calibri" w:cs="Arial"/>
          <w:sz w:val="24"/>
          <w:szCs w:val="24"/>
        </w:rPr>
        <w:t xml:space="preserve"> a nuisance very quickly.  This factsheet will provide information on identificatio</w:t>
      </w:r>
      <w:r w:rsidR="001E590C" w:rsidRPr="0087153F">
        <w:rPr>
          <w:rFonts w:ascii="Calibri" w:hAnsi="Calibri" w:cs="Arial"/>
          <w:sz w:val="24"/>
          <w:szCs w:val="24"/>
        </w:rPr>
        <w:t>n, negative impacts, prevention</w:t>
      </w:r>
      <w:r w:rsidR="00DB07D0" w:rsidRPr="0087153F">
        <w:rPr>
          <w:rFonts w:ascii="Calibri" w:hAnsi="Calibri" w:cs="Arial"/>
          <w:sz w:val="24"/>
          <w:szCs w:val="24"/>
        </w:rPr>
        <w:t xml:space="preserve"> and treatment of snails in aquaponics.  </w:t>
      </w:r>
    </w:p>
    <w:p w14:paraId="4920478F" w14:textId="77777777" w:rsidR="00B26F3A" w:rsidRPr="0087153F" w:rsidRDefault="00B26F3A" w:rsidP="00B20F00">
      <w:pPr>
        <w:ind w:firstLine="720"/>
        <w:contextualSpacing/>
        <w:rPr>
          <w:rFonts w:ascii="Calibri" w:hAnsi="Calibri" w:cs="Arial"/>
          <w:sz w:val="24"/>
          <w:szCs w:val="24"/>
        </w:rPr>
      </w:pPr>
    </w:p>
    <w:p w14:paraId="76661CFA" w14:textId="77777777" w:rsidR="00F77A49" w:rsidRPr="0087153F" w:rsidRDefault="00F77A49" w:rsidP="00F77A49">
      <w:pPr>
        <w:contextualSpacing/>
        <w:rPr>
          <w:rFonts w:ascii="Calibri" w:hAnsi="Calibri" w:cs="Arial"/>
          <w:b/>
          <w:sz w:val="24"/>
          <w:szCs w:val="24"/>
        </w:rPr>
      </w:pPr>
      <w:r w:rsidRPr="0087153F">
        <w:rPr>
          <w:rFonts w:ascii="Calibri" w:hAnsi="Calibri" w:cs="Arial"/>
          <w:b/>
          <w:sz w:val="24"/>
          <w:szCs w:val="24"/>
        </w:rPr>
        <w:t>Identification</w:t>
      </w:r>
    </w:p>
    <w:p w14:paraId="46728F77" w14:textId="07F13CC9" w:rsidR="001E590C" w:rsidRPr="0087153F" w:rsidRDefault="00B075D9" w:rsidP="00B26F3A">
      <w:pPr>
        <w:ind w:firstLine="720"/>
        <w:contextualSpacing/>
        <w:rPr>
          <w:rFonts w:ascii="Calibri" w:hAnsi="Calibri" w:cs="Arial"/>
          <w:bCs/>
          <w:sz w:val="24"/>
          <w:szCs w:val="24"/>
        </w:rPr>
      </w:pPr>
      <w:r w:rsidRPr="0087153F">
        <w:rPr>
          <w:rFonts w:ascii="Calibri" w:hAnsi="Calibri" w:cs="Arial"/>
          <w:sz w:val="24"/>
          <w:szCs w:val="24"/>
        </w:rPr>
        <w:t>There are three species of aquatic pest snails</w:t>
      </w:r>
      <w:r w:rsidR="0087153F">
        <w:rPr>
          <w:rFonts w:ascii="Calibri" w:hAnsi="Calibri" w:cs="Arial"/>
          <w:sz w:val="24"/>
          <w:szCs w:val="24"/>
        </w:rPr>
        <w:t xml:space="preserve"> that are most common to aquaponic systems</w:t>
      </w:r>
      <w:r w:rsidRPr="0087153F">
        <w:rPr>
          <w:rFonts w:ascii="Calibri" w:hAnsi="Calibri" w:cs="Arial"/>
          <w:sz w:val="24"/>
          <w:szCs w:val="24"/>
        </w:rPr>
        <w:t xml:space="preserve">.  These are </w:t>
      </w:r>
      <w:r w:rsidR="00873C88" w:rsidRPr="0087153F">
        <w:rPr>
          <w:rFonts w:ascii="Calibri" w:hAnsi="Calibri" w:cs="Arial"/>
          <w:sz w:val="24"/>
          <w:szCs w:val="24"/>
        </w:rPr>
        <w:t xml:space="preserve">the </w:t>
      </w:r>
      <w:proofErr w:type="spellStart"/>
      <w:r w:rsidR="00873C88" w:rsidRPr="0087153F">
        <w:rPr>
          <w:rFonts w:ascii="Calibri" w:hAnsi="Calibri" w:cs="Arial"/>
          <w:sz w:val="24"/>
          <w:szCs w:val="24"/>
        </w:rPr>
        <w:t>ramshorn</w:t>
      </w:r>
      <w:proofErr w:type="spellEnd"/>
      <w:r w:rsidR="00873C88" w:rsidRPr="0087153F">
        <w:rPr>
          <w:rFonts w:ascii="Calibri" w:hAnsi="Calibri" w:cs="Arial"/>
          <w:sz w:val="24"/>
          <w:szCs w:val="24"/>
        </w:rPr>
        <w:t xml:space="preserve"> snails (</w:t>
      </w:r>
      <w:proofErr w:type="spellStart"/>
      <w:r w:rsidR="00873C88" w:rsidRPr="0087153F">
        <w:rPr>
          <w:rFonts w:ascii="Calibri" w:hAnsi="Calibri" w:cs="Arial"/>
          <w:i/>
          <w:iCs/>
          <w:sz w:val="24"/>
          <w:szCs w:val="24"/>
        </w:rPr>
        <w:t>Planorbis</w:t>
      </w:r>
      <w:r w:rsidR="00873C88" w:rsidRPr="0087153F">
        <w:rPr>
          <w:rFonts w:ascii="Calibri" w:hAnsi="Calibri" w:cs="Arial"/>
          <w:sz w:val="24"/>
          <w:szCs w:val="24"/>
        </w:rPr>
        <w:t>spp</w:t>
      </w:r>
      <w:proofErr w:type="spellEnd"/>
      <w:r w:rsidR="00873C88" w:rsidRPr="0087153F">
        <w:rPr>
          <w:rFonts w:ascii="Calibri" w:hAnsi="Calibri" w:cs="Arial"/>
          <w:sz w:val="24"/>
          <w:szCs w:val="24"/>
        </w:rPr>
        <w:t>.), tadpole/pond snails (</w:t>
      </w:r>
      <w:proofErr w:type="spellStart"/>
      <w:r w:rsidR="00873C88" w:rsidRPr="0087153F">
        <w:rPr>
          <w:rFonts w:ascii="Calibri" w:hAnsi="Calibri" w:cs="Arial"/>
          <w:i/>
          <w:iCs/>
          <w:sz w:val="24"/>
          <w:szCs w:val="24"/>
        </w:rPr>
        <w:t>Physa</w:t>
      </w:r>
      <w:proofErr w:type="spellEnd"/>
      <w:r w:rsidR="00873C88" w:rsidRPr="0087153F">
        <w:rPr>
          <w:rFonts w:ascii="Calibri" w:hAnsi="Calibri" w:cs="Arial"/>
          <w:sz w:val="24"/>
          <w:szCs w:val="24"/>
        </w:rPr>
        <w:t> and </w:t>
      </w:r>
      <w:proofErr w:type="spellStart"/>
      <w:r w:rsidR="00873C88" w:rsidRPr="0087153F">
        <w:rPr>
          <w:rFonts w:ascii="Calibri" w:hAnsi="Calibri" w:cs="Arial"/>
          <w:i/>
          <w:iCs/>
          <w:sz w:val="24"/>
          <w:szCs w:val="24"/>
        </w:rPr>
        <w:t>Physella</w:t>
      </w:r>
      <w:proofErr w:type="spellEnd"/>
      <w:r w:rsidR="00873C88" w:rsidRPr="0087153F">
        <w:rPr>
          <w:rFonts w:ascii="Calibri" w:hAnsi="Calibri" w:cs="Arial"/>
          <w:sz w:val="24"/>
          <w:szCs w:val="24"/>
        </w:rPr>
        <w:t> spp.)</w:t>
      </w:r>
      <w:r w:rsidR="001877D7" w:rsidRPr="0087153F">
        <w:rPr>
          <w:rFonts w:ascii="Calibri" w:hAnsi="Calibri" w:cs="Arial"/>
          <w:sz w:val="24"/>
          <w:szCs w:val="24"/>
        </w:rPr>
        <w:t xml:space="preserve"> an</w:t>
      </w:r>
      <w:r w:rsidR="00873C88" w:rsidRPr="0087153F">
        <w:rPr>
          <w:rFonts w:ascii="Calibri" w:hAnsi="Calibri" w:cs="Arial"/>
          <w:sz w:val="24"/>
          <w:szCs w:val="24"/>
        </w:rPr>
        <w:t xml:space="preserve">d turret/Malayan </w:t>
      </w:r>
      <w:proofErr w:type="spellStart"/>
      <w:r w:rsidR="00873C88" w:rsidRPr="0087153F">
        <w:rPr>
          <w:rFonts w:ascii="Calibri" w:hAnsi="Calibri" w:cs="Arial"/>
          <w:sz w:val="24"/>
          <w:szCs w:val="24"/>
        </w:rPr>
        <w:t>livebearing</w:t>
      </w:r>
      <w:proofErr w:type="spellEnd"/>
      <w:r w:rsidR="00873C88" w:rsidRPr="0087153F">
        <w:rPr>
          <w:rFonts w:ascii="Calibri" w:hAnsi="Calibri" w:cs="Arial"/>
          <w:sz w:val="24"/>
          <w:szCs w:val="24"/>
        </w:rPr>
        <w:t xml:space="preserve"> snails (</w:t>
      </w:r>
      <w:proofErr w:type="spellStart"/>
      <w:r w:rsidR="00873C88" w:rsidRPr="0087153F">
        <w:rPr>
          <w:rFonts w:ascii="Calibri" w:hAnsi="Calibri" w:cs="Arial"/>
          <w:i/>
          <w:iCs/>
          <w:sz w:val="24"/>
          <w:szCs w:val="24"/>
        </w:rPr>
        <w:t>Melanoides</w:t>
      </w:r>
      <w:proofErr w:type="spellEnd"/>
      <w:r w:rsidR="00873C88" w:rsidRPr="0087153F">
        <w:rPr>
          <w:rFonts w:ascii="Calibri" w:hAnsi="Calibri" w:cs="Arial"/>
          <w:i/>
          <w:iCs/>
          <w:sz w:val="24"/>
          <w:szCs w:val="24"/>
        </w:rPr>
        <w:t xml:space="preserve"> </w:t>
      </w:r>
      <w:proofErr w:type="spellStart"/>
      <w:r w:rsidR="00873C88" w:rsidRPr="0087153F">
        <w:rPr>
          <w:rFonts w:ascii="Calibri" w:hAnsi="Calibri" w:cs="Arial"/>
          <w:i/>
          <w:iCs/>
          <w:sz w:val="24"/>
          <w:szCs w:val="24"/>
        </w:rPr>
        <w:t>tuberculata</w:t>
      </w:r>
      <w:proofErr w:type="spellEnd"/>
      <w:r w:rsidR="00873C88" w:rsidRPr="0087153F">
        <w:rPr>
          <w:rFonts w:ascii="Calibri" w:hAnsi="Calibri" w:cs="Arial"/>
          <w:sz w:val="24"/>
          <w:szCs w:val="24"/>
        </w:rPr>
        <w:t>) (Monks 2012).</w:t>
      </w:r>
      <w:r w:rsidR="0050373C" w:rsidRPr="0087153F">
        <w:rPr>
          <w:rFonts w:ascii="Calibri" w:hAnsi="Calibri" w:cs="Arial"/>
          <w:sz w:val="24"/>
          <w:szCs w:val="24"/>
        </w:rPr>
        <w:t xml:space="preserve">  In Hawaii</w:t>
      </w:r>
      <w:r w:rsidR="001E590C" w:rsidRPr="0087153F">
        <w:rPr>
          <w:rFonts w:ascii="Calibri" w:hAnsi="Calibri" w:cs="Arial"/>
          <w:sz w:val="24"/>
          <w:szCs w:val="24"/>
        </w:rPr>
        <w:t>,</w:t>
      </w:r>
      <w:r w:rsidR="0050373C" w:rsidRPr="0087153F">
        <w:rPr>
          <w:rFonts w:ascii="Calibri" w:hAnsi="Calibri" w:cs="Arial"/>
          <w:sz w:val="24"/>
          <w:szCs w:val="24"/>
        </w:rPr>
        <w:t xml:space="preserve"> another important snail to watch for is the apple snail </w:t>
      </w:r>
      <w:r w:rsidR="0050373C" w:rsidRPr="0087153F">
        <w:rPr>
          <w:rFonts w:ascii="Calibri" w:hAnsi="Calibri" w:cs="Arial"/>
          <w:bCs/>
          <w:sz w:val="24"/>
          <w:szCs w:val="24"/>
        </w:rPr>
        <w:t>(</w:t>
      </w:r>
      <w:proofErr w:type="spellStart"/>
      <w:r w:rsidR="0050373C" w:rsidRPr="0087153F">
        <w:rPr>
          <w:rFonts w:ascii="Calibri" w:hAnsi="Calibri" w:cs="Arial"/>
          <w:bCs/>
          <w:i/>
          <w:iCs/>
          <w:sz w:val="24"/>
          <w:szCs w:val="24"/>
        </w:rPr>
        <w:t>Pomacea</w:t>
      </w:r>
      <w:proofErr w:type="spellEnd"/>
      <w:r w:rsidR="0050373C" w:rsidRPr="0087153F">
        <w:rPr>
          <w:rFonts w:ascii="Calibri" w:hAnsi="Calibri" w:cs="Arial"/>
          <w:bCs/>
          <w:i/>
          <w:iCs/>
          <w:sz w:val="24"/>
          <w:szCs w:val="24"/>
        </w:rPr>
        <w:t xml:space="preserve"> </w:t>
      </w:r>
      <w:proofErr w:type="spellStart"/>
      <w:r w:rsidR="0050373C" w:rsidRPr="0087153F">
        <w:rPr>
          <w:rFonts w:ascii="Calibri" w:hAnsi="Calibri" w:cs="Arial"/>
          <w:bCs/>
          <w:i/>
          <w:iCs/>
          <w:sz w:val="24"/>
          <w:szCs w:val="24"/>
        </w:rPr>
        <w:t>canaliculata</w:t>
      </w:r>
      <w:proofErr w:type="spellEnd"/>
      <w:r w:rsidR="0050373C" w:rsidRPr="0087153F">
        <w:rPr>
          <w:rFonts w:ascii="Calibri" w:hAnsi="Calibri" w:cs="Arial"/>
          <w:bCs/>
          <w:sz w:val="24"/>
          <w:szCs w:val="24"/>
        </w:rPr>
        <w:t>, </w:t>
      </w:r>
      <w:proofErr w:type="spellStart"/>
      <w:r w:rsidR="0050373C" w:rsidRPr="0087153F">
        <w:rPr>
          <w:rFonts w:ascii="Calibri" w:hAnsi="Calibri" w:cs="Arial"/>
          <w:bCs/>
          <w:i/>
          <w:iCs/>
          <w:sz w:val="24"/>
          <w:szCs w:val="24"/>
        </w:rPr>
        <w:t>Pomacea</w:t>
      </w:r>
      <w:proofErr w:type="spellEnd"/>
      <w:r w:rsidR="0050373C" w:rsidRPr="0087153F">
        <w:rPr>
          <w:rFonts w:ascii="Calibri" w:hAnsi="Calibri" w:cs="Arial"/>
          <w:bCs/>
          <w:i/>
          <w:iCs/>
          <w:sz w:val="24"/>
          <w:szCs w:val="24"/>
        </w:rPr>
        <w:t xml:space="preserve"> </w:t>
      </w:r>
      <w:proofErr w:type="spellStart"/>
      <w:r w:rsidR="0050373C" w:rsidRPr="0087153F">
        <w:rPr>
          <w:rFonts w:ascii="Calibri" w:hAnsi="Calibri" w:cs="Arial"/>
          <w:bCs/>
          <w:i/>
          <w:iCs/>
          <w:sz w:val="24"/>
          <w:szCs w:val="24"/>
        </w:rPr>
        <w:t>bridgesi</w:t>
      </w:r>
      <w:proofErr w:type="spellEnd"/>
      <w:r w:rsidR="0050373C" w:rsidRPr="0087153F">
        <w:rPr>
          <w:rFonts w:ascii="Calibri" w:hAnsi="Calibri" w:cs="Arial"/>
          <w:bCs/>
          <w:sz w:val="24"/>
          <w:szCs w:val="24"/>
        </w:rPr>
        <w:t>, </w:t>
      </w:r>
      <w:proofErr w:type="spellStart"/>
      <w:r w:rsidR="0050373C" w:rsidRPr="0087153F">
        <w:rPr>
          <w:rFonts w:ascii="Calibri" w:hAnsi="Calibri" w:cs="Arial"/>
          <w:bCs/>
          <w:i/>
          <w:iCs/>
          <w:sz w:val="24"/>
          <w:szCs w:val="24"/>
        </w:rPr>
        <w:t>Pomacea</w:t>
      </w:r>
      <w:proofErr w:type="spellEnd"/>
      <w:r w:rsidR="0050373C" w:rsidRPr="0087153F">
        <w:rPr>
          <w:rFonts w:ascii="Calibri" w:hAnsi="Calibri" w:cs="Arial"/>
          <w:bCs/>
          <w:i/>
          <w:iCs/>
          <w:sz w:val="24"/>
          <w:szCs w:val="24"/>
        </w:rPr>
        <w:t xml:space="preserve"> </w:t>
      </w:r>
      <w:proofErr w:type="spellStart"/>
      <w:r w:rsidR="0050373C" w:rsidRPr="0087153F">
        <w:rPr>
          <w:rFonts w:ascii="Calibri" w:hAnsi="Calibri" w:cs="Arial"/>
          <w:bCs/>
          <w:i/>
          <w:iCs/>
          <w:sz w:val="24"/>
          <w:szCs w:val="24"/>
        </w:rPr>
        <w:t>paludosa</w:t>
      </w:r>
      <w:proofErr w:type="spellEnd"/>
      <w:r w:rsidR="0050373C" w:rsidRPr="0087153F">
        <w:rPr>
          <w:rFonts w:ascii="Calibri" w:hAnsi="Calibri" w:cs="Arial"/>
          <w:bCs/>
          <w:sz w:val="24"/>
          <w:szCs w:val="24"/>
        </w:rPr>
        <w:t>, and </w:t>
      </w:r>
      <w:proofErr w:type="spellStart"/>
      <w:r w:rsidR="0050373C" w:rsidRPr="0087153F">
        <w:rPr>
          <w:rFonts w:ascii="Calibri" w:hAnsi="Calibri" w:cs="Arial"/>
          <w:bCs/>
          <w:i/>
          <w:iCs/>
          <w:sz w:val="24"/>
          <w:szCs w:val="24"/>
        </w:rPr>
        <w:t>Pila</w:t>
      </w:r>
      <w:proofErr w:type="spellEnd"/>
      <w:r w:rsidR="0050373C" w:rsidRPr="0087153F">
        <w:rPr>
          <w:rFonts w:ascii="Calibri" w:hAnsi="Calibri" w:cs="Arial"/>
          <w:bCs/>
          <w:i/>
          <w:iCs/>
          <w:sz w:val="24"/>
          <w:szCs w:val="24"/>
        </w:rPr>
        <w:t xml:space="preserve"> </w:t>
      </w:r>
      <w:proofErr w:type="spellStart"/>
      <w:r w:rsidR="0050373C" w:rsidRPr="0087153F">
        <w:rPr>
          <w:rFonts w:ascii="Calibri" w:hAnsi="Calibri" w:cs="Arial"/>
          <w:bCs/>
          <w:i/>
          <w:iCs/>
          <w:sz w:val="24"/>
          <w:szCs w:val="24"/>
        </w:rPr>
        <w:t>conica</w:t>
      </w:r>
      <w:proofErr w:type="spellEnd"/>
      <w:r w:rsidR="0050373C" w:rsidRPr="0087153F">
        <w:rPr>
          <w:rFonts w:ascii="Calibri" w:hAnsi="Calibri" w:cs="Arial"/>
          <w:bCs/>
          <w:sz w:val="24"/>
          <w:szCs w:val="24"/>
        </w:rPr>
        <w:t>).  These snails exist in tropical and subtropical areas.</w:t>
      </w:r>
    </w:p>
    <w:p w14:paraId="33F6B0C2" w14:textId="77777777" w:rsidR="00B26F3A" w:rsidRPr="0087153F" w:rsidRDefault="00B26F3A" w:rsidP="00B26F3A">
      <w:pPr>
        <w:ind w:firstLine="720"/>
        <w:contextualSpacing/>
        <w:rPr>
          <w:rFonts w:ascii="Calibri" w:hAnsi="Calibri" w:cs="Arial"/>
          <w:b/>
          <w:bCs/>
          <w:sz w:val="24"/>
          <w:szCs w:val="24"/>
        </w:rPr>
      </w:pPr>
    </w:p>
    <w:tbl>
      <w:tblPr>
        <w:tblStyle w:val="TableGrid"/>
        <w:tblW w:w="10440" w:type="dxa"/>
        <w:tblInd w:w="-432" w:type="dxa"/>
        <w:tblLayout w:type="fixed"/>
        <w:tblLook w:val="04A0" w:firstRow="1" w:lastRow="0" w:firstColumn="1" w:lastColumn="0" w:noHBand="0" w:noVBand="1"/>
      </w:tblPr>
      <w:tblGrid>
        <w:gridCol w:w="2070"/>
        <w:gridCol w:w="1890"/>
        <w:gridCol w:w="1980"/>
        <w:gridCol w:w="2250"/>
        <w:gridCol w:w="2250"/>
      </w:tblGrid>
      <w:tr w:rsidR="0050373C" w:rsidRPr="0087153F" w14:paraId="69D77A25" w14:textId="77777777" w:rsidTr="0050373C">
        <w:tc>
          <w:tcPr>
            <w:tcW w:w="2070" w:type="dxa"/>
          </w:tcPr>
          <w:p w14:paraId="19E7C4DE" w14:textId="77777777" w:rsidR="0050373C" w:rsidRPr="0087153F" w:rsidRDefault="0050373C" w:rsidP="00F77A49">
            <w:pPr>
              <w:contextualSpacing/>
              <w:rPr>
                <w:rFonts w:ascii="Calibri" w:hAnsi="Calibri" w:cs="Arial"/>
                <w:sz w:val="24"/>
                <w:szCs w:val="24"/>
              </w:rPr>
            </w:pPr>
            <w:r w:rsidRPr="0087153F">
              <w:rPr>
                <w:rFonts w:ascii="Calibri" w:hAnsi="Calibri" w:cs="Arial"/>
                <w:sz w:val="24"/>
                <w:szCs w:val="24"/>
              </w:rPr>
              <w:t>Snail</w:t>
            </w:r>
          </w:p>
        </w:tc>
        <w:tc>
          <w:tcPr>
            <w:tcW w:w="1890" w:type="dxa"/>
          </w:tcPr>
          <w:p w14:paraId="6B782993" w14:textId="77777777" w:rsidR="0050373C" w:rsidRPr="0087153F" w:rsidRDefault="0050373C" w:rsidP="00F77A49">
            <w:pPr>
              <w:contextualSpacing/>
              <w:rPr>
                <w:rFonts w:ascii="Calibri" w:hAnsi="Calibri" w:cs="Arial"/>
                <w:sz w:val="24"/>
                <w:szCs w:val="24"/>
              </w:rPr>
            </w:pPr>
            <w:proofErr w:type="spellStart"/>
            <w:r w:rsidRPr="0087153F">
              <w:rPr>
                <w:rFonts w:ascii="Calibri" w:hAnsi="Calibri" w:cs="Arial"/>
                <w:sz w:val="24"/>
                <w:szCs w:val="24"/>
              </w:rPr>
              <w:t>Ramshorn</w:t>
            </w:r>
            <w:proofErr w:type="spellEnd"/>
          </w:p>
        </w:tc>
        <w:tc>
          <w:tcPr>
            <w:tcW w:w="1980" w:type="dxa"/>
          </w:tcPr>
          <w:p w14:paraId="7BDFDDB1" w14:textId="77777777" w:rsidR="0050373C" w:rsidRPr="0087153F" w:rsidRDefault="0050373C" w:rsidP="00F77A49">
            <w:pPr>
              <w:contextualSpacing/>
              <w:rPr>
                <w:rFonts w:ascii="Calibri" w:hAnsi="Calibri" w:cs="Arial"/>
                <w:sz w:val="24"/>
                <w:szCs w:val="24"/>
              </w:rPr>
            </w:pPr>
            <w:r w:rsidRPr="0087153F">
              <w:rPr>
                <w:rFonts w:ascii="Calibri" w:hAnsi="Calibri" w:cs="Arial"/>
                <w:sz w:val="24"/>
                <w:szCs w:val="24"/>
              </w:rPr>
              <w:t>Tadpole/pond</w:t>
            </w:r>
          </w:p>
        </w:tc>
        <w:tc>
          <w:tcPr>
            <w:tcW w:w="2250" w:type="dxa"/>
          </w:tcPr>
          <w:p w14:paraId="5648C1B7" w14:textId="77777777" w:rsidR="0050373C" w:rsidRPr="0087153F" w:rsidRDefault="0050373C" w:rsidP="00F77A49">
            <w:pPr>
              <w:contextualSpacing/>
              <w:rPr>
                <w:rFonts w:ascii="Calibri" w:hAnsi="Calibri" w:cs="Arial"/>
                <w:sz w:val="24"/>
                <w:szCs w:val="24"/>
              </w:rPr>
            </w:pPr>
            <w:r w:rsidRPr="0087153F">
              <w:rPr>
                <w:rFonts w:ascii="Calibri" w:hAnsi="Calibri" w:cs="Arial"/>
                <w:sz w:val="24"/>
                <w:szCs w:val="24"/>
              </w:rPr>
              <w:t>Turret/Malayan</w:t>
            </w:r>
          </w:p>
        </w:tc>
        <w:tc>
          <w:tcPr>
            <w:tcW w:w="2250" w:type="dxa"/>
          </w:tcPr>
          <w:p w14:paraId="403C7168" w14:textId="77777777" w:rsidR="0050373C" w:rsidRPr="0087153F" w:rsidRDefault="0050373C" w:rsidP="00F77A49">
            <w:pPr>
              <w:contextualSpacing/>
              <w:rPr>
                <w:rFonts w:ascii="Calibri" w:hAnsi="Calibri" w:cs="Arial"/>
                <w:sz w:val="24"/>
                <w:szCs w:val="24"/>
              </w:rPr>
            </w:pPr>
            <w:r w:rsidRPr="0087153F">
              <w:rPr>
                <w:rFonts w:ascii="Calibri" w:hAnsi="Calibri" w:cs="Arial"/>
                <w:sz w:val="24"/>
                <w:szCs w:val="24"/>
              </w:rPr>
              <w:t>Apple Snail</w:t>
            </w:r>
          </w:p>
        </w:tc>
      </w:tr>
      <w:tr w:rsidR="0050373C" w:rsidRPr="0087153F" w14:paraId="2C135E6B" w14:textId="77777777" w:rsidTr="0050373C">
        <w:trPr>
          <w:trHeight w:val="2123"/>
        </w:trPr>
        <w:tc>
          <w:tcPr>
            <w:tcW w:w="2070" w:type="dxa"/>
          </w:tcPr>
          <w:p w14:paraId="0A75D5B4" w14:textId="77777777" w:rsidR="0050373C" w:rsidRPr="0087153F" w:rsidRDefault="0050373C" w:rsidP="00F77A49">
            <w:pPr>
              <w:contextualSpacing/>
              <w:rPr>
                <w:rFonts w:ascii="Calibri" w:hAnsi="Calibri" w:cs="Arial"/>
                <w:sz w:val="24"/>
                <w:szCs w:val="24"/>
              </w:rPr>
            </w:pPr>
            <w:r w:rsidRPr="0087153F">
              <w:rPr>
                <w:rFonts w:ascii="Calibri" w:hAnsi="Calibri" w:cs="Arial"/>
                <w:sz w:val="24"/>
                <w:szCs w:val="24"/>
              </w:rPr>
              <w:t>Image</w:t>
            </w:r>
          </w:p>
        </w:tc>
        <w:tc>
          <w:tcPr>
            <w:tcW w:w="1890" w:type="dxa"/>
          </w:tcPr>
          <w:p w14:paraId="65942252" w14:textId="77777777" w:rsidR="0050373C" w:rsidRPr="0087153F" w:rsidRDefault="0050373C" w:rsidP="00F77A49">
            <w:pPr>
              <w:contextualSpacing/>
              <w:rPr>
                <w:rFonts w:ascii="Calibri" w:hAnsi="Calibri" w:cs="Arial"/>
                <w:sz w:val="24"/>
                <w:szCs w:val="24"/>
              </w:rPr>
            </w:pPr>
            <w:r w:rsidRPr="0087153F">
              <w:rPr>
                <w:rFonts w:ascii="Calibri" w:hAnsi="Calibri" w:cs="Arial"/>
                <w:noProof/>
                <w:sz w:val="24"/>
                <w:szCs w:val="24"/>
              </w:rPr>
              <w:drawing>
                <wp:anchor distT="0" distB="0" distL="114300" distR="114300" simplePos="0" relativeHeight="251666432" behindDoc="1" locked="0" layoutInCell="1" allowOverlap="1" wp14:anchorId="2F154839" wp14:editId="5E8089FF">
                  <wp:simplePos x="0" y="0"/>
                  <wp:positionH relativeFrom="column">
                    <wp:posOffset>7620</wp:posOffset>
                  </wp:positionH>
                  <wp:positionV relativeFrom="paragraph">
                    <wp:posOffset>265430</wp:posOffset>
                  </wp:positionV>
                  <wp:extent cx="1026160" cy="952500"/>
                  <wp:effectExtent l="0" t="0" r="2540" b="0"/>
                  <wp:wrapTight wrapText="bothSides">
                    <wp:wrapPolygon edited="0">
                      <wp:start x="0" y="0"/>
                      <wp:lineTo x="0" y="21168"/>
                      <wp:lineTo x="21252" y="21168"/>
                      <wp:lineTo x="21252" y="0"/>
                      <wp:lineTo x="0" y="0"/>
                    </wp:wrapPolygon>
                  </wp:wrapTight>
                  <wp:docPr id="3" name="Picture 3" descr="http://t2.gstatic.com/images?q=tbn:ANd9GcQfUIgAP4y_paCP2WSLBEQNxLlBZmoovbTbUXxJVoIKqC-UNIbfJMjgykCV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QfUIgAP4y_paCP2WSLBEQNxLlBZmoovbTbUXxJVoIKqC-UNIbfJMjgykCVY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16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0" w:type="dxa"/>
          </w:tcPr>
          <w:p w14:paraId="7EF58C03" w14:textId="77777777" w:rsidR="0050373C" w:rsidRPr="0087153F" w:rsidRDefault="0050373C" w:rsidP="00F77A49">
            <w:pPr>
              <w:contextualSpacing/>
              <w:rPr>
                <w:rFonts w:ascii="Calibri" w:hAnsi="Calibri" w:cs="Arial"/>
                <w:sz w:val="24"/>
                <w:szCs w:val="24"/>
              </w:rPr>
            </w:pPr>
            <w:r w:rsidRPr="0087153F">
              <w:rPr>
                <w:rFonts w:ascii="Calibri" w:hAnsi="Calibri" w:cs="Arial"/>
                <w:noProof/>
                <w:sz w:val="24"/>
                <w:szCs w:val="24"/>
              </w:rPr>
              <w:drawing>
                <wp:anchor distT="0" distB="0" distL="114300" distR="114300" simplePos="0" relativeHeight="251665408" behindDoc="1" locked="0" layoutInCell="1" allowOverlap="1" wp14:anchorId="043AECEF" wp14:editId="63A03283">
                  <wp:simplePos x="0" y="0"/>
                  <wp:positionH relativeFrom="column">
                    <wp:posOffset>-1905</wp:posOffset>
                  </wp:positionH>
                  <wp:positionV relativeFrom="paragraph">
                    <wp:posOffset>260985</wp:posOffset>
                  </wp:positionV>
                  <wp:extent cx="1123950" cy="953135"/>
                  <wp:effectExtent l="0" t="0" r="0" b="0"/>
                  <wp:wrapTight wrapText="bothSides">
                    <wp:wrapPolygon edited="0">
                      <wp:start x="0" y="0"/>
                      <wp:lineTo x="0" y="21154"/>
                      <wp:lineTo x="21234" y="21154"/>
                      <wp:lineTo x="21234" y="0"/>
                      <wp:lineTo x="0" y="0"/>
                    </wp:wrapPolygon>
                  </wp:wrapTight>
                  <wp:docPr id="5" name="Picture 5" descr="https://encrypted-tbn1.gstatic.com/images?q=tbn:ANd9GcRtK-d7cLiL1JnYUHMvBKOUdtxSOnMfkQbVFBzzN8qwNb3TfvZm4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RtK-d7cLiL1JnYUHMvBKOUdtxSOnMfkQbVFBzzN8qwNb3TfvZm4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953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50" w:type="dxa"/>
          </w:tcPr>
          <w:p w14:paraId="2D094255" w14:textId="77777777" w:rsidR="0050373C" w:rsidRPr="0087153F" w:rsidRDefault="0050373C" w:rsidP="00F77A49">
            <w:pPr>
              <w:contextualSpacing/>
              <w:rPr>
                <w:rFonts w:ascii="Calibri" w:hAnsi="Calibri" w:cs="Arial"/>
                <w:sz w:val="24"/>
                <w:szCs w:val="24"/>
              </w:rPr>
            </w:pPr>
            <w:r w:rsidRPr="0087153F">
              <w:rPr>
                <w:rFonts w:ascii="Calibri" w:hAnsi="Calibri" w:cs="Arial"/>
                <w:noProof/>
                <w:sz w:val="24"/>
                <w:szCs w:val="24"/>
              </w:rPr>
              <w:drawing>
                <wp:anchor distT="0" distB="0" distL="114300" distR="114300" simplePos="0" relativeHeight="251664384" behindDoc="1" locked="0" layoutInCell="1" allowOverlap="1" wp14:anchorId="13BEB372" wp14:editId="15F6C674">
                  <wp:simplePos x="0" y="0"/>
                  <wp:positionH relativeFrom="column">
                    <wp:posOffset>102870</wp:posOffset>
                  </wp:positionH>
                  <wp:positionV relativeFrom="paragraph">
                    <wp:posOffset>265430</wp:posOffset>
                  </wp:positionV>
                  <wp:extent cx="1062990" cy="914400"/>
                  <wp:effectExtent l="0" t="0" r="3810" b="0"/>
                  <wp:wrapTight wrapText="bothSides">
                    <wp:wrapPolygon edited="0">
                      <wp:start x="0" y="0"/>
                      <wp:lineTo x="0" y="21150"/>
                      <wp:lineTo x="21290" y="21150"/>
                      <wp:lineTo x="21290" y="0"/>
                      <wp:lineTo x="0" y="0"/>
                    </wp:wrapPolygon>
                  </wp:wrapTight>
                  <wp:docPr id="6" name="Picture 6" descr="https://encrypted-tbn2.gstatic.com/images?q=tbn:ANd9GcRtv_NZ8H8qo85GQbkkWdIPNiKPSeH0PzV5KQmCE5rlJYFqTcWy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2.gstatic.com/images?q=tbn:ANd9GcRtv_NZ8H8qo85GQbkkWdIPNiKPSeH0PzV5KQmCE5rlJYFqTcWyZ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29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50" w:type="dxa"/>
          </w:tcPr>
          <w:p w14:paraId="57427871" w14:textId="77777777" w:rsidR="0050373C" w:rsidRPr="0087153F" w:rsidRDefault="0050373C" w:rsidP="00F77A49">
            <w:pPr>
              <w:contextualSpacing/>
              <w:rPr>
                <w:rFonts w:ascii="Calibri" w:hAnsi="Calibri" w:cs="Arial"/>
                <w:noProof/>
                <w:sz w:val="24"/>
                <w:szCs w:val="24"/>
              </w:rPr>
            </w:pPr>
            <w:r w:rsidRPr="0087153F">
              <w:rPr>
                <w:rFonts w:ascii="Calibri" w:hAnsi="Calibri" w:cs="Arial"/>
                <w:noProof/>
                <w:sz w:val="24"/>
                <w:szCs w:val="24"/>
              </w:rPr>
              <w:drawing>
                <wp:anchor distT="0" distB="0" distL="114300" distR="114300" simplePos="0" relativeHeight="251667456" behindDoc="1" locked="0" layoutInCell="1" allowOverlap="1" wp14:anchorId="3727FFCC" wp14:editId="148CFCAB">
                  <wp:simplePos x="0" y="0"/>
                  <wp:positionH relativeFrom="column">
                    <wp:posOffset>33020</wp:posOffset>
                  </wp:positionH>
                  <wp:positionV relativeFrom="paragraph">
                    <wp:posOffset>268605</wp:posOffset>
                  </wp:positionV>
                  <wp:extent cx="1257300" cy="918210"/>
                  <wp:effectExtent l="0" t="0" r="0" b="0"/>
                  <wp:wrapTight wrapText="bothSides">
                    <wp:wrapPolygon edited="0">
                      <wp:start x="0" y="0"/>
                      <wp:lineTo x="0" y="21062"/>
                      <wp:lineTo x="21273" y="21062"/>
                      <wp:lineTo x="21273" y="0"/>
                      <wp:lineTo x="0" y="0"/>
                    </wp:wrapPolygon>
                  </wp:wrapTight>
                  <wp:docPr id="7" name="Picture 7" descr="https://encrypted-tbn2.gstatic.com/images?q=tbn:ANd9GcTCT1PDWc6xJXb5gsQmpR3Ichs3sazk3ALwtGxbT-tkKFoeul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TCT1PDWc6xJXb5gsQmpR3Ichs3sazk3ALwtGxbT-tkKFoeulb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9182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0373C" w:rsidRPr="0087153F" w14:paraId="613DB93B" w14:textId="77777777" w:rsidTr="0050373C">
        <w:tc>
          <w:tcPr>
            <w:tcW w:w="2070" w:type="dxa"/>
          </w:tcPr>
          <w:p w14:paraId="7E1A00C4" w14:textId="77777777" w:rsidR="0050373C" w:rsidRPr="0087153F" w:rsidRDefault="0050373C" w:rsidP="00F77A49">
            <w:pPr>
              <w:contextualSpacing/>
              <w:rPr>
                <w:rFonts w:ascii="Calibri" w:hAnsi="Calibri" w:cs="Arial"/>
                <w:sz w:val="24"/>
                <w:szCs w:val="24"/>
              </w:rPr>
            </w:pPr>
            <w:r w:rsidRPr="0087153F">
              <w:rPr>
                <w:rFonts w:ascii="Calibri" w:hAnsi="Calibri" w:cs="Arial"/>
                <w:sz w:val="24"/>
                <w:szCs w:val="24"/>
              </w:rPr>
              <w:t>Description</w:t>
            </w:r>
          </w:p>
        </w:tc>
        <w:tc>
          <w:tcPr>
            <w:tcW w:w="1890" w:type="dxa"/>
          </w:tcPr>
          <w:p w14:paraId="469C4D7F" w14:textId="77777777" w:rsidR="0050373C" w:rsidRPr="0087153F" w:rsidRDefault="0050373C" w:rsidP="00F77A49">
            <w:pPr>
              <w:contextualSpacing/>
              <w:rPr>
                <w:rFonts w:ascii="Calibri" w:hAnsi="Calibri" w:cs="Arial"/>
                <w:sz w:val="24"/>
                <w:szCs w:val="24"/>
              </w:rPr>
            </w:pPr>
            <w:r w:rsidRPr="0087153F">
              <w:rPr>
                <w:rFonts w:ascii="Calibri" w:hAnsi="Calibri" w:cs="Arial"/>
                <w:sz w:val="24"/>
                <w:szCs w:val="24"/>
              </w:rPr>
              <w:t>Less than a quarter-inch across with a flat, spiral shell (Monks 2012)</w:t>
            </w:r>
          </w:p>
        </w:tc>
        <w:tc>
          <w:tcPr>
            <w:tcW w:w="1980" w:type="dxa"/>
          </w:tcPr>
          <w:p w14:paraId="7555E95C" w14:textId="77777777" w:rsidR="0050373C" w:rsidRPr="0087153F" w:rsidRDefault="0050373C" w:rsidP="00F77A49">
            <w:pPr>
              <w:contextualSpacing/>
              <w:rPr>
                <w:rFonts w:ascii="Calibri" w:hAnsi="Calibri" w:cs="Arial"/>
                <w:sz w:val="24"/>
                <w:szCs w:val="24"/>
              </w:rPr>
            </w:pPr>
            <w:r w:rsidRPr="0087153F">
              <w:rPr>
                <w:rFonts w:ascii="Calibri" w:hAnsi="Calibri" w:cs="Arial"/>
                <w:sz w:val="24"/>
                <w:szCs w:val="24"/>
              </w:rPr>
              <w:t>Up to a half-inch long with a bulbous, translucent-brown shell (Monks 2012)</w:t>
            </w:r>
          </w:p>
        </w:tc>
        <w:tc>
          <w:tcPr>
            <w:tcW w:w="2250" w:type="dxa"/>
          </w:tcPr>
          <w:p w14:paraId="7BE661A9" w14:textId="77777777" w:rsidR="0050373C" w:rsidRPr="0087153F" w:rsidRDefault="0050373C" w:rsidP="00F77A49">
            <w:pPr>
              <w:contextualSpacing/>
              <w:rPr>
                <w:rFonts w:ascii="Calibri" w:hAnsi="Calibri" w:cs="Arial"/>
                <w:sz w:val="24"/>
                <w:szCs w:val="24"/>
              </w:rPr>
            </w:pPr>
            <w:r w:rsidRPr="0087153F">
              <w:rPr>
                <w:rFonts w:ascii="Calibri" w:hAnsi="Calibri" w:cs="Arial"/>
                <w:sz w:val="24"/>
                <w:szCs w:val="24"/>
              </w:rPr>
              <w:t>Up to one inch long with a conical shell (Monks 2012)</w:t>
            </w:r>
          </w:p>
        </w:tc>
        <w:tc>
          <w:tcPr>
            <w:tcW w:w="2250" w:type="dxa"/>
          </w:tcPr>
          <w:p w14:paraId="503D7852" w14:textId="77777777" w:rsidR="0050373C" w:rsidRPr="0087153F" w:rsidRDefault="001E590C" w:rsidP="00F77A49">
            <w:pPr>
              <w:contextualSpacing/>
              <w:rPr>
                <w:rFonts w:ascii="Calibri" w:hAnsi="Calibri" w:cs="Arial"/>
                <w:sz w:val="24"/>
                <w:szCs w:val="24"/>
              </w:rPr>
            </w:pPr>
            <w:r w:rsidRPr="0087153F">
              <w:rPr>
                <w:rFonts w:ascii="Calibri" w:hAnsi="Calibri" w:cs="Arial"/>
                <w:sz w:val="24"/>
                <w:szCs w:val="24"/>
              </w:rPr>
              <w:t xml:space="preserve">Can reach </w:t>
            </w:r>
            <w:r w:rsidR="0050373C" w:rsidRPr="0087153F">
              <w:rPr>
                <w:rFonts w:ascii="Calibri" w:hAnsi="Calibri" w:cs="Arial"/>
                <w:sz w:val="24"/>
                <w:szCs w:val="24"/>
              </w:rPr>
              <w:t>the size of an apple but stay below the size of a golf</w:t>
            </w:r>
            <w:r w:rsidR="002319BB" w:rsidRPr="0087153F">
              <w:rPr>
                <w:rFonts w:ascii="Calibri" w:hAnsi="Calibri" w:cs="Arial"/>
                <w:sz w:val="24"/>
                <w:szCs w:val="24"/>
              </w:rPr>
              <w:t xml:space="preserve"> </w:t>
            </w:r>
            <w:r w:rsidR="0050373C" w:rsidRPr="0087153F">
              <w:rPr>
                <w:rFonts w:ascii="Calibri" w:hAnsi="Calibri" w:cs="Arial"/>
                <w:sz w:val="24"/>
                <w:szCs w:val="24"/>
              </w:rPr>
              <w:t>ball in Hawaii with a rounded yellowish to dark brown shell</w:t>
            </w:r>
            <w:r w:rsidR="00D47469" w:rsidRPr="0087153F">
              <w:rPr>
                <w:rFonts w:ascii="Calibri" w:hAnsi="Calibri" w:cs="Arial"/>
                <w:sz w:val="24"/>
                <w:szCs w:val="24"/>
              </w:rPr>
              <w:t xml:space="preserve"> (HIS 2012)</w:t>
            </w:r>
          </w:p>
        </w:tc>
      </w:tr>
      <w:tr w:rsidR="0050373C" w:rsidRPr="0087153F" w14:paraId="375A2607" w14:textId="77777777" w:rsidTr="0050373C">
        <w:tc>
          <w:tcPr>
            <w:tcW w:w="2070" w:type="dxa"/>
          </w:tcPr>
          <w:p w14:paraId="17F7E54D" w14:textId="77777777" w:rsidR="0050373C" w:rsidRPr="0087153F" w:rsidRDefault="0050373C" w:rsidP="00F77A49">
            <w:pPr>
              <w:contextualSpacing/>
              <w:rPr>
                <w:rFonts w:ascii="Calibri" w:hAnsi="Calibri" w:cs="Arial"/>
                <w:sz w:val="24"/>
                <w:szCs w:val="24"/>
              </w:rPr>
            </w:pPr>
            <w:r w:rsidRPr="0087153F">
              <w:rPr>
                <w:rFonts w:ascii="Calibri" w:hAnsi="Calibri" w:cs="Arial"/>
                <w:sz w:val="24"/>
                <w:szCs w:val="24"/>
              </w:rPr>
              <w:t>Extra information</w:t>
            </w:r>
          </w:p>
        </w:tc>
        <w:tc>
          <w:tcPr>
            <w:tcW w:w="1890" w:type="dxa"/>
          </w:tcPr>
          <w:p w14:paraId="1C247EC9" w14:textId="77777777" w:rsidR="0050373C" w:rsidRPr="0087153F" w:rsidRDefault="0050373C" w:rsidP="001E088A">
            <w:pPr>
              <w:contextualSpacing/>
              <w:rPr>
                <w:rFonts w:ascii="Calibri" w:hAnsi="Calibri" w:cs="Arial"/>
                <w:sz w:val="24"/>
                <w:szCs w:val="24"/>
              </w:rPr>
            </w:pPr>
            <w:r w:rsidRPr="0087153F">
              <w:rPr>
                <w:rFonts w:ascii="Calibri" w:hAnsi="Calibri" w:cs="Arial"/>
                <w:sz w:val="24"/>
                <w:szCs w:val="24"/>
              </w:rPr>
              <w:t>They exist in two different colors: black and red; the red lack the pigment melanin (Wikipedia 2012)</w:t>
            </w:r>
          </w:p>
        </w:tc>
        <w:tc>
          <w:tcPr>
            <w:tcW w:w="1980" w:type="dxa"/>
          </w:tcPr>
          <w:p w14:paraId="3F20A742" w14:textId="77777777" w:rsidR="0050373C" w:rsidRPr="0087153F" w:rsidRDefault="0050373C" w:rsidP="00F77A49">
            <w:pPr>
              <w:contextualSpacing/>
              <w:rPr>
                <w:rFonts w:ascii="Calibri" w:hAnsi="Calibri" w:cs="Arial"/>
                <w:sz w:val="24"/>
                <w:szCs w:val="24"/>
              </w:rPr>
            </w:pPr>
            <w:r w:rsidRPr="0087153F">
              <w:rPr>
                <w:rFonts w:ascii="Calibri" w:hAnsi="Calibri" w:cs="Arial"/>
                <w:sz w:val="24"/>
                <w:szCs w:val="24"/>
              </w:rPr>
              <w:t>Eggs are laid in jelly-like clumps that are very distinctive (Monks 2012)</w:t>
            </w:r>
          </w:p>
        </w:tc>
        <w:tc>
          <w:tcPr>
            <w:tcW w:w="2250" w:type="dxa"/>
          </w:tcPr>
          <w:p w14:paraId="62BD5854" w14:textId="77777777" w:rsidR="0050373C" w:rsidRPr="0087153F" w:rsidRDefault="0050373C" w:rsidP="00F77A49">
            <w:pPr>
              <w:contextualSpacing/>
              <w:rPr>
                <w:rFonts w:ascii="Calibri" w:hAnsi="Calibri" w:cs="Arial"/>
                <w:sz w:val="24"/>
                <w:szCs w:val="24"/>
              </w:rPr>
            </w:pPr>
            <w:r w:rsidRPr="0087153F">
              <w:rPr>
                <w:rFonts w:ascii="Calibri" w:hAnsi="Calibri" w:cs="Arial"/>
                <w:sz w:val="24"/>
                <w:szCs w:val="24"/>
              </w:rPr>
              <w:t>Sometimes active during the day but mostly nocturnal; also like to burrow through sand (Monks 2012)</w:t>
            </w:r>
          </w:p>
        </w:tc>
        <w:tc>
          <w:tcPr>
            <w:tcW w:w="2250" w:type="dxa"/>
          </w:tcPr>
          <w:p w14:paraId="14F2880D" w14:textId="77777777" w:rsidR="0050373C" w:rsidRPr="0087153F" w:rsidRDefault="00A85A80" w:rsidP="00F77A49">
            <w:pPr>
              <w:contextualSpacing/>
              <w:rPr>
                <w:rFonts w:ascii="Calibri" w:hAnsi="Calibri" w:cs="Arial"/>
                <w:sz w:val="24"/>
                <w:szCs w:val="24"/>
              </w:rPr>
            </w:pPr>
            <w:r w:rsidRPr="0087153F">
              <w:rPr>
                <w:rFonts w:ascii="Calibri" w:hAnsi="Calibri" w:cs="Arial"/>
                <w:iCs/>
                <w:sz w:val="24"/>
                <w:szCs w:val="24"/>
              </w:rPr>
              <w:t xml:space="preserve">The species </w:t>
            </w:r>
            <w:proofErr w:type="spellStart"/>
            <w:r w:rsidRPr="0087153F">
              <w:rPr>
                <w:rFonts w:ascii="Calibri" w:hAnsi="Calibri" w:cs="Arial"/>
                <w:i/>
                <w:iCs/>
                <w:sz w:val="24"/>
                <w:szCs w:val="24"/>
              </w:rPr>
              <w:t>Pomacea</w:t>
            </w:r>
            <w:proofErr w:type="spellEnd"/>
            <w:r w:rsidRPr="0087153F">
              <w:rPr>
                <w:rFonts w:ascii="Calibri" w:hAnsi="Calibri" w:cs="Arial"/>
                <w:i/>
                <w:iCs/>
                <w:sz w:val="24"/>
                <w:szCs w:val="24"/>
              </w:rPr>
              <w:t xml:space="preserve"> </w:t>
            </w:r>
            <w:proofErr w:type="spellStart"/>
            <w:r w:rsidRPr="0087153F">
              <w:rPr>
                <w:rFonts w:ascii="Calibri" w:hAnsi="Calibri" w:cs="Arial"/>
                <w:i/>
                <w:iCs/>
                <w:sz w:val="24"/>
                <w:szCs w:val="24"/>
              </w:rPr>
              <w:t>canaliculata</w:t>
            </w:r>
            <w:proofErr w:type="spellEnd"/>
            <w:r w:rsidRPr="0087153F">
              <w:rPr>
                <w:rFonts w:ascii="Calibri" w:hAnsi="Calibri" w:cs="Arial"/>
                <w:sz w:val="24"/>
                <w:szCs w:val="24"/>
              </w:rPr>
              <w:t> was first reported on Maui in 1989 and </w:t>
            </w:r>
            <w:proofErr w:type="spellStart"/>
            <w:r w:rsidRPr="0087153F">
              <w:rPr>
                <w:rFonts w:ascii="Calibri" w:hAnsi="Calibri" w:cs="Arial"/>
                <w:i/>
                <w:iCs/>
                <w:sz w:val="24"/>
                <w:szCs w:val="24"/>
              </w:rPr>
              <w:t>Pila</w:t>
            </w:r>
            <w:proofErr w:type="spellEnd"/>
            <w:r w:rsidRPr="0087153F">
              <w:rPr>
                <w:rFonts w:ascii="Calibri" w:hAnsi="Calibri" w:cs="Arial"/>
                <w:i/>
                <w:iCs/>
                <w:sz w:val="24"/>
                <w:szCs w:val="24"/>
              </w:rPr>
              <w:t xml:space="preserve"> </w:t>
            </w:r>
            <w:proofErr w:type="spellStart"/>
            <w:r w:rsidRPr="0087153F">
              <w:rPr>
                <w:rFonts w:ascii="Calibri" w:hAnsi="Calibri" w:cs="Arial"/>
                <w:i/>
                <w:iCs/>
                <w:sz w:val="24"/>
                <w:szCs w:val="24"/>
              </w:rPr>
              <w:t>conica</w:t>
            </w:r>
            <w:proofErr w:type="spellEnd"/>
            <w:r w:rsidRPr="0087153F">
              <w:rPr>
                <w:rFonts w:ascii="Calibri" w:hAnsi="Calibri" w:cs="Arial"/>
                <w:sz w:val="24"/>
                <w:szCs w:val="24"/>
              </w:rPr>
              <w:t> was reported in Hawaii in 1966 (HIS 2012)</w:t>
            </w:r>
          </w:p>
        </w:tc>
      </w:tr>
    </w:tbl>
    <w:p w14:paraId="1871A314" w14:textId="77777777" w:rsidR="00873C88" w:rsidRPr="0087153F" w:rsidRDefault="00873C88" w:rsidP="00F77A49">
      <w:pPr>
        <w:contextualSpacing/>
        <w:rPr>
          <w:rFonts w:ascii="Calibri" w:hAnsi="Calibri" w:cs="Arial"/>
          <w:sz w:val="24"/>
          <w:szCs w:val="24"/>
        </w:rPr>
      </w:pPr>
    </w:p>
    <w:p w14:paraId="5A89E325" w14:textId="77777777" w:rsidR="00B26F3A" w:rsidRPr="0087153F" w:rsidRDefault="00B26F3A" w:rsidP="00F77A49">
      <w:pPr>
        <w:contextualSpacing/>
        <w:rPr>
          <w:rFonts w:ascii="Calibri" w:hAnsi="Calibri" w:cs="Arial"/>
          <w:b/>
          <w:sz w:val="24"/>
          <w:szCs w:val="24"/>
        </w:rPr>
      </w:pPr>
    </w:p>
    <w:p w14:paraId="76DBFB13" w14:textId="77777777" w:rsidR="00B26F3A" w:rsidRPr="0087153F" w:rsidRDefault="00B26F3A" w:rsidP="00F77A49">
      <w:pPr>
        <w:contextualSpacing/>
        <w:rPr>
          <w:rFonts w:ascii="Calibri" w:hAnsi="Calibri" w:cs="Arial"/>
          <w:b/>
          <w:sz w:val="24"/>
          <w:szCs w:val="24"/>
        </w:rPr>
      </w:pPr>
    </w:p>
    <w:p w14:paraId="703BF2AC" w14:textId="77777777" w:rsidR="00F77A49" w:rsidRPr="0087153F" w:rsidRDefault="00F77A49" w:rsidP="00F77A49">
      <w:pPr>
        <w:contextualSpacing/>
        <w:rPr>
          <w:rFonts w:ascii="Calibri" w:hAnsi="Calibri" w:cs="Arial"/>
          <w:b/>
          <w:sz w:val="24"/>
          <w:szCs w:val="24"/>
        </w:rPr>
      </w:pPr>
      <w:r w:rsidRPr="0087153F">
        <w:rPr>
          <w:rFonts w:ascii="Calibri" w:hAnsi="Calibri" w:cs="Arial"/>
          <w:b/>
          <w:sz w:val="24"/>
          <w:szCs w:val="24"/>
        </w:rPr>
        <w:t>Pathogens</w:t>
      </w:r>
      <w:r w:rsidR="00F9628C" w:rsidRPr="0087153F">
        <w:rPr>
          <w:rFonts w:ascii="Calibri" w:hAnsi="Calibri" w:cs="Arial"/>
          <w:b/>
          <w:sz w:val="24"/>
          <w:szCs w:val="24"/>
        </w:rPr>
        <w:t>/Food Safety</w:t>
      </w:r>
    </w:p>
    <w:p w14:paraId="46D9AA8B" w14:textId="77777777" w:rsidR="00B26F3A" w:rsidRPr="0087153F" w:rsidRDefault="00B26F3A" w:rsidP="00F77A49">
      <w:pPr>
        <w:contextualSpacing/>
        <w:rPr>
          <w:rFonts w:ascii="Calibri" w:hAnsi="Calibri" w:cs="Arial"/>
          <w:b/>
          <w:sz w:val="24"/>
          <w:szCs w:val="24"/>
        </w:rPr>
      </w:pPr>
    </w:p>
    <w:p w14:paraId="27706C4A" w14:textId="080329CA" w:rsidR="00487660" w:rsidRPr="0087153F" w:rsidRDefault="00A85A80" w:rsidP="00B20F00">
      <w:pPr>
        <w:ind w:firstLine="720"/>
        <w:contextualSpacing/>
        <w:rPr>
          <w:rFonts w:ascii="Calibri" w:hAnsi="Calibri" w:cs="Arial"/>
          <w:sz w:val="24"/>
          <w:szCs w:val="24"/>
        </w:rPr>
      </w:pPr>
      <w:r w:rsidRPr="0087153F">
        <w:rPr>
          <w:rFonts w:ascii="Calibri" w:hAnsi="Calibri" w:cs="Arial"/>
          <w:color w:val="000000"/>
          <w:sz w:val="24"/>
          <w:szCs w:val="24"/>
          <w:shd w:val="clear" w:color="auto" w:fill="FFFFFF"/>
        </w:rPr>
        <w:t>Snails can carry and transmit rat lungworm (</w:t>
      </w:r>
      <w:proofErr w:type="spellStart"/>
      <w:r w:rsidRPr="0087153F">
        <w:rPr>
          <w:rFonts w:ascii="Calibri" w:hAnsi="Calibri" w:cs="Arial"/>
          <w:i/>
          <w:iCs/>
          <w:color w:val="000000"/>
          <w:sz w:val="24"/>
          <w:szCs w:val="24"/>
          <w:shd w:val="clear" w:color="auto" w:fill="FFFFFF"/>
        </w:rPr>
        <w:t>Angiostrongylus</w:t>
      </w:r>
      <w:proofErr w:type="spellEnd"/>
      <w:r w:rsidRPr="0087153F">
        <w:rPr>
          <w:rFonts w:ascii="Calibri" w:hAnsi="Calibri" w:cs="Arial"/>
          <w:i/>
          <w:iCs/>
          <w:color w:val="000000"/>
          <w:sz w:val="24"/>
          <w:szCs w:val="24"/>
          <w:shd w:val="clear" w:color="auto" w:fill="FFFFFF"/>
        </w:rPr>
        <w:t xml:space="preserve"> </w:t>
      </w:r>
      <w:proofErr w:type="spellStart"/>
      <w:r w:rsidRPr="0087153F">
        <w:rPr>
          <w:rFonts w:ascii="Calibri" w:hAnsi="Calibri" w:cs="Arial"/>
          <w:i/>
          <w:iCs/>
          <w:color w:val="000000"/>
          <w:sz w:val="24"/>
          <w:szCs w:val="24"/>
          <w:shd w:val="clear" w:color="auto" w:fill="FFFFFF"/>
        </w:rPr>
        <w:t>cantonensis</w:t>
      </w:r>
      <w:proofErr w:type="spellEnd"/>
      <w:r w:rsidRPr="0087153F">
        <w:rPr>
          <w:rFonts w:ascii="Calibri" w:hAnsi="Calibri" w:cs="Arial"/>
          <w:color w:val="000000"/>
          <w:sz w:val="24"/>
          <w:szCs w:val="24"/>
          <w:shd w:val="clear" w:color="auto" w:fill="FFFFFF"/>
        </w:rPr>
        <w:t>)</w:t>
      </w:r>
      <w:r w:rsidR="00976BDD" w:rsidRPr="0087153F">
        <w:rPr>
          <w:rFonts w:ascii="Calibri" w:hAnsi="Calibri" w:cs="Arial"/>
          <w:color w:val="000000"/>
          <w:sz w:val="24"/>
          <w:szCs w:val="24"/>
          <w:shd w:val="clear" w:color="auto" w:fill="FFFFFF"/>
        </w:rPr>
        <w:t xml:space="preserve"> </w:t>
      </w:r>
      <w:r w:rsidRPr="0087153F">
        <w:rPr>
          <w:rFonts w:ascii="Calibri" w:hAnsi="Calibri" w:cs="Arial"/>
          <w:color w:val="000000"/>
          <w:sz w:val="24"/>
          <w:szCs w:val="24"/>
          <w:shd w:val="clear" w:color="auto" w:fill="FFFFFF"/>
        </w:rPr>
        <w:t>that will cause fever or even death in extreme cases when improp</w:t>
      </w:r>
      <w:r w:rsidR="001C5A92">
        <w:rPr>
          <w:rFonts w:ascii="Calibri" w:hAnsi="Calibri" w:cs="Arial"/>
          <w:color w:val="000000"/>
          <w:sz w:val="24"/>
          <w:szCs w:val="24"/>
          <w:shd w:val="clear" w:color="auto" w:fill="FFFFFF"/>
        </w:rPr>
        <w:t>erly cooked and eaten</w:t>
      </w:r>
      <w:r w:rsidRPr="0087153F">
        <w:rPr>
          <w:rFonts w:ascii="Calibri" w:hAnsi="Calibri" w:cs="Arial"/>
          <w:color w:val="000000"/>
          <w:sz w:val="24"/>
          <w:szCs w:val="24"/>
          <w:shd w:val="clear" w:color="auto" w:fill="FFFFFF"/>
        </w:rPr>
        <w:t>. Snails are also known</w:t>
      </w:r>
      <w:r w:rsidR="00F02443" w:rsidRPr="0087153F">
        <w:rPr>
          <w:rFonts w:ascii="Calibri" w:hAnsi="Calibri" w:cs="Arial"/>
          <w:color w:val="000000"/>
          <w:sz w:val="24"/>
          <w:szCs w:val="24"/>
          <w:shd w:val="clear" w:color="auto" w:fill="FFFFFF"/>
        </w:rPr>
        <w:t xml:space="preserve"> to be</w:t>
      </w:r>
      <w:r w:rsidRPr="0087153F">
        <w:rPr>
          <w:rFonts w:ascii="Calibri" w:hAnsi="Calibri" w:cs="Arial"/>
          <w:color w:val="000000"/>
          <w:sz w:val="24"/>
          <w:szCs w:val="24"/>
          <w:shd w:val="clear" w:color="auto" w:fill="FFFFFF"/>
        </w:rPr>
        <w:t xml:space="preserve"> a vector for blood flukes (</w:t>
      </w:r>
      <w:proofErr w:type="spellStart"/>
      <w:r w:rsidRPr="0087153F">
        <w:rPr>
          <w:rFonts w:ascii="Calibri" w:hAnsi="Calibri" w:cs="Arial"/>
          <w:i/>
          <w:iCs/>
          <w:color w:val="000000"/>
          <w:sz w:val="24"/>
          <w:szCs w:val="24"/>
          <w:shd w:val="clear" w:color="auto" w:fill="FFFFFF"/>
        </w:rPr>
        <w:t>Schistosoma</w:t>
      </w:r>
      <w:proofErr w:type="spellEnd"/>
      <w:r w:rsidRPr="0087153F">
        <w:rPr>
          <w:rFonts w:ascii="Calibri" w:hAnsi="Calibri" w:cs="Arial"/>
          <w:color w:val="000000"/>
          <w:sz w:val="24"/>
          <w:szCs w:val="24"/>
          <w:shd w:val="clear" w:color="auto" w:fill="FFFFFF"/>
        </w:rPr>
        <w:t> </w:t>
      </w:r>
      <w:r w:rsidR="00976BDD" w:rsidRPr="0087153F">
        <w:rPr>
          <w:rFonts w:ascii="Calibri" w:hAnsi="Calibri" w:cs="Arial"/>
          <w:color w:val="000000"/>
          <w:sz w:val="24"/>
          <w:szCs w:val="24"/>
          <w:shd w:val="clear" w:color="auto" w:fill="FFFFFF"/>
        </w:rPr>
        <w:t>spp.) and an intestinal fluke</w:t>
      </w:r>
      <w:r w:rsidRPr="0087153F">
        <w:rPr>
          <w:rFonts w:ascii="Calibri" w:hAnsi="Calibri" w:cs="Arial"/>
          <w:color w:val="000000"/>
          <w:sz w:val="24"/>
          <w:szCs w:val="24"/>
          <w:shd w:val="clear" w:color="auto" w:fill="FFFFFF"/>
        </w:rPr>
        <w:t xml:space="preserve"> (</w:t>
      </w:r>
      <w:proofErr w:type="spellStart"/>
      <w:r w:rsidRPr="0087153F">
        <w:rPr>
          <w:rFonts w:ascii="Calibri" w:hAnsi="Calibri" w:cs="Arial"/>
          <w:i/>
          <w:iCs/>
          <w:color w:val="000000"/>
          <w:sz w:val="24"/>
          <w:szCs w:val="24"/>
          <w:shd w:val="clear" w:color="auto" w:fill="FFFFFF"/>
        </w:rPr>
        <w:t>Echinostoma</w:t>
      </w:r>
      <w:proofErr w:type="spellEnd"/>
      <w:r w:rsidRPr="0087153F">
        <w:rPr>
          <w:rFonts w:ascii="Calibri" w:hAnsi="Calibri" w:cs="Arial"/>
          <w:i/>
          <w:iCs/>
          <w:color w:val="000000"/>
          <w:sz w:val="24"/>
          <w:szCs w:val="24"/>
          <w:shd w:val="clear" w:color="auto" w:fill="FFFFFF"/>
        </w:rPr>
        <w:t xml:space="preserve"> </w:t>
      </w:r>
      <w:proofErr w:type="spellStart"/>
      <w:r w:rsidRPr="0087153F">
        <w:rPr>
          <w:rFonts w:ascii="Calibri" w:hAnsi="Calibri" w:cs="Arial"/>
          <w:i/>
          <w:iCs/>
          <w:color w:val="000000"/>
          <w:sz w:val="24"/>
          <w:szCs w:val="24"/>
          <w:shd w:val="clear" w:color="auto" w:fill="FFFFFF"/>
        </w:rPr>
        <w:t>ilocanum</w:t>
      </w:r>
      <w:proofErr w:type="spellEnd"/>
      <w:r w:rsidRPr="0087153F">
        <w:rPr>
          <w:rFonts w:ascii="Calibri" w:hAnsi="Calibri" w:cs="Arial"/>
          <w:color w:val="000000"/>
          <w:sz w:val="24"/>
          <w:szCs w:val="24"/>
          <w:shd w:val="clear" w:color="auto" w:fill="FFFFFF"/>
        </w:rPr>
        <w:t>).  These can be transmitted to fish and humans.</w:t>
      </w:r>
      <w:r w:rsidR="00F9628C" w:rsidRPr="0087153F">
        <w:rPr>
          <w:rFonts w:ascii="Calibri" w:hAnsi="Calibri" w:cs="Arial"/>
          <w:color w:val="000000"/>
          <w:sz w:val="24"/>
          <w:szCs w:val="24"/>
          <w:shd w:val="clear" w:color="auto" w:fill="FFFFFF"/>
        </w:rPr>
        <w:t xml:space="preserve">  </w:t>
      </w:r>
      <w:r w:rsidRPr="0087153F">
        <w:rPr>
          <w:rFonts w:ascii="Calibri" w:hAnsi="Calibri" w:cs="Arial"/>
          <w:color w:val="000000"/>
          <w:sz w:val="24"/>
          <w:szCs w:val="24"/>
          <w:shd w:val="clear" w:color="auto" w:fill="FFFFFF"/>
        </w:rPr>
        <w:t xml:space="preserve"> </w:t>
      </w:r>
      <w:r w:rsidR="00F9628C" w:rsidRPr="0087153F">
        <w:rPr>
          <w:rFonts w:ascii="Calibri" w:hAnsi="Calibri" w:cs="Arial"/>
          <w:color w:val="000000"/>
          <w:sz w:val="24"/>
          <w:szCs w:val="24"/>
          <w:shd w:val="clear" w:color="auto" w:fill="FFFFFF"/>
        </w:rPr>
        <w:t>Throw away any product that has snails, slugs or their slime on it as it could have come in contact with the rat lungwor</w:t>
      </w:r>
      <w:r w:rsidR="001C5A92">
        <w:rPr>
          <w:rFonts w:ascii="Calibri" w:hAnsi="Calibri" w:cs="Arial"/>
          <w:color w:val="000000"/>
          <w:sz w:val="24"/>
          <w:szCs w:val="24"/>
          <w:shd w:val="clear" w:color="auto" w:fill="FFFFFF"/>
        </w:rPr>
        <w:t>m pathogen</w:t>
      </w:r>
      <w:r w:rsidR="00F9628C" w:rsidRPr="0087153F">
        <w:rPr>
          <w:rFonts w:ascii="Calibri" w:hAnsi="Calibri" w:cs="Arial"/>
          <w:color w:val="000000"/>
          <w:sz w:val="24"/>
          <w:szCs w:val="24"/>
          <w:shd w:val="clear" w:color="auto" w:fill="FFFFFF"/>
        </w:rPr>
        <w:t>.</w:t>
      </w:r>
      <w:r w:rsidRPr="0087153F">
        <w:rPr>
          <w:rFonts w:ascii="Calibri" w:hAnsi="Calibri" w:cs="Arial"/>
          <w:color w:val="000000"/>
          <w:sz w:val="24"/>
          <w:szCs w:val="24"/>
          <w:shd w:val="clear" w:color="auto" w:fill="FFFFFF"/>
        </w:rPr>
        <w:t xml:space="preserve"> </w:t>
      </w:r>
      <w:r w:rsidR="00487660" w:rsidRPr="0087153F">
        <w:rPr>
          <w:rFonts w:ascii="Calibri" w:hAnsi="Calibri" w:cs="Arial"/>
          <w:color w:val="000000"/>
          <w:sz w:val="24"/>
          <w:szCs w:val="24"/>
          <w:shd w:val="clear" w:color="auto" w:fill="FFFFFF"/>
        </w:rPr>
        <w:t xml:space="preserve"> </w:t>
      </w:r>
    </w:p>
    <w:p w14:paraId="1EF72BE6" w14:textId="77777777" w:rsidR="001E590C" w:rsidRPr="0087153F" w:rsidRDefault="001E590C" w:rsidP="00F77A49">
      <w:pPr>
        <w:contextualSpacing/>
        <w:rPr>
          <w:rFonts w:ascii="Calibri" w:hAnsi="Calibri" w:cs="Arial"/>
          <w:b/>
          <w:sz w:val="24"/>
          <w:szCs w:val="24"/>
        </w:rPr>
      </w:pPr>
    </w:p>
    <w:p w14:paraId="0B5BE84E" w14:textId="77777777" w:rsidR="00F77A49" w:rsidRPr="0087153F" w:rsidRDefault="00F77A49" w:rsidP="00F77A49">
      <w:pPr>
        <w:contextualSpacing/>
        <w:rPr>
          <w:rFonts w:ascii="Calibri" w:hAnsi="Calibri" w:cs="Arial"/>
          <w:sz w:val="24"/>
          <w:szCs w:val="24"/>
        </w:rPr>
      </w:pPr>
      <w:r w:rsidRPr="0087153F">
        <w:rPr>
          <w:rFonts w:ascii="Calibri" w:hAnsi="Calibri" w:cs="Arial"/>
          <w:b/>
          <w:sz w:val="24"/>
          <w:szCs w:val="24"/>
        </w:rPr>
        <w:t>Negative effects on system</w:t>
      </w:r>
    </w:p>
    <w:p w14:paraId="5FEBB254" w14:textId="02B322BF" w:rsidR="00F02443" w:rsidRPr="0087153F" w:rsidRDefault="00B075D9" w:rsidP="0003026C">
      <w:pPr>
        <w:pStyle w:val="ListParagraph"/>
        <w:numPr>
          <w:ilvl w:val="0"/>
          <w:numId w:val="1"/>
        </w:numPr>
        <w:rPr>
          <w:rFonts w:ascii="Calibri" w:hAnsi="Calibri" w:cs="Arial"/>
          <w:sz w:val="24"/>
          <w:szCs w:val="24"/>
        </w:rPr>
      </w:pPr>
      <w:r w:rsidRPr="0087153F">
        <w:rPr>
          <w:rFonts w:ascii="Calibri" w:hAnsi="Calibri" w:cs="Arial"/>
          <w:sz w:val="24"/>
          <w:szCs w:val="24"/>
        </w:rPr>
        <w:t>Snails consume nitrifying bacteria which results in hig</w:t>
      </w:r>
      <w:r w:rsidR="00AF2729" w:rsidRPr="0087153F">
        <w:rPr>
          <w:rFonts w:ascii="Calibri" w:hAnsi="Calibri" w:cs="Arial"/>
          <w:sz w:val="24"/>
          <w:szCs w:val="24"/>
        </w:rPr>
        <w:t>h</w:t>
      </w:r>
      <w:r w:rsidRPr="0087153F">
        <w:rPr>
          <w:rFonts w:ascii="Calibri" w:hAnsi="Calibri" w:cs="Arial"/>
          <w:sz w:val="24"/>
          <w:szCs w:val="24"/>
        </w:rPr>
        <w:t>er concentrations of amm</w:t>
      </w:r>
      <w:r w:rsidR="001C5A92">
        <w:rPr>
          <w:rFonts w:ascii="Calibri" w:hAnsi="Calibri" w:cs="Arial"/>
          <w:sz w:val="24"/>
          <w:szCs w:val="24"/>
        </w:rPr>
        <w:t xml:space="preserve">onia and nitrite </w:t>
      </w:r>
    </w:p>
    <w:p w14:paraId="702530FB" w14:textId="77777777" w:rsidR="0003026C" w:rsidRPr="0087153F" w:rsidRDefault="0003026C" w:rsidP="0003026C">
      <w:pPr>
        <w:pStyle w:val="ListParagraph"/>
        <w:numPr>
          <w:ilvl w:val="0"/>
          <w:numId w:val="1"/>
        </w:numPr>
        <w:rPr>
          <w:rFonts w:ascii="Calibri" w:hAnsi="Calibri" w:cs="Arial"/>
          <w:sz w:val="24"/>
          <w:szCs w:val="24"/>
        </w:rPr>
      </w:pPr>
      <w:r w:rsidRPr="0087153F">
        <w:rPr>
          <w:rFonts w:ascii="Calibri" w:hAnsi="Calibri" w:cs="Arial"/>
          <w:sz w:val="24"/>
          <w:szCs w:val="24"/>
        </w:rPr>
        <w:t>Introduction of pathogens</w:t>
      </w:r>
    </w:p>
    <w:p w14:paraId="5DD4FFAC" w14:textId="0D117319" w:rsidR="002D4941" w:rsidRPr="0087153F" w:rsidRDefault="002D4941" w:rsidP="002D4941">
      <w:pPr>
        <w:pStyle w:val="ListParagraph"/>
        <w:numPr>
          <w:ilvl w:val="0"/>
          <w:numId w:val="1"/>
        </w:numPr>
        <w:rPr>
          <w:rFonts w:ascii="Calibri" w:hAnsi="Calibri" w:cs="Arial"/>
          <w:sz w:val="24"/>
          <w:szCs w:val="24"/>
        </w:rPr>
      </w:pPr>
      <w:r w:rsidRPr="0087153F">
        <w:rPr>
          <w:rFonts w:ascii="Calibri" w:hAnsi="Calibri" w:cs="Arial"/>
          <w:sz w:val="24"/>
          <w:szCs w:val="24"/>
        </w:rPr>
        <w:t xml:space="preserve">Some varieties of </w:t>
      </w:r>
      <w:proofErr w:type="spellStart"/>
      <w:r w:rsidRPr="0087153F">
        <w:rPr>
          <w:rFonts w:ascii="Calibri" w:hAnsi="Calibri" w:cs="Arial"/>
          <w:sz w:val="24"/>
          <w:szCs w:val="24"/>
        </w:rPr>
        <w:t>ramshorn</w:t>
      </w:r>
      <w:proofErr w:type="spellEnd"/>
      <w:r w:rsidRPr="0087153F">
        <w:rPr>
          <w:rFonts w:ascii="Calibri" w:hAnsi="Calibri" w:cs="Arial"/>
          <w:sz w:val="24"/>
          <w:szCs w:val="24"/>
        </w:rPr>
        <w:t xml:space="preserve"> snails particularly enjoy eating the leaves</w:t>
      </w:r>
      <w:r w:rsidR="001C5A92">
        <w:rPr>
          <w:rFonts w:ascii="Calibri" w:hAnsi="Calibri" w:cs="Arial"/>
          <w:sz w:val="24"/>
          <w:szCs w:val="24"/>
        </w:rPr>
        <w:t xml:space="preserve"> of stem plants </w:t>
      </w:r>
    </w:p>
    <w:p w14:paraId="4F61584D" w14:textId="25503EC5" w:rsidR="002D4941" w:rsidRPr="0087153F" w:rsidRDefault="00C72CB3" w:rsidP="002D4941">
      <w:pPr>
        <w:pStyle w:val="ListParagraph"/>
        <w:numPr>
          <w:ilvl w:val="0"/>
          <w:numId w:val="1"/>
        </w:numPr>
        <w:rPr>
          <w:rFonts w:ascii="Calibri" w:hAnsi="Calibri" w:cs="Arial"/>
          <w:sz w:val="24"/>
          <w:szCs w:val="24"/>
        </w:rPr>
      </w:pPr>
      <w:r w:rsidRPr="0087153F">
        <w:rPr>
          <w:rFonts w:ascii="Calibri" w:hAnsi="Calibri" w:cs="Arial"/>
          <w:sz w:val="24"/>
          <w:szCs w:val="24"/>
        </w:rPr>
        <w:t>Apple snails chew holes in taro plants (and eat young taro shoots) allowing bacteria and other pathogens to enter. Damage either kills the plant or drastically reduces crop quality and yield. They also damage other water-based crops</w:t>
      </w:r>
      <w:r w:rsidR="00976BDD" w:rsidRPr="0087153F">
        <w:rPr>
          <w:rFonts w:ascii="Calibri" w:hAnsi="Calibri" w:cs="Arial"/>
          <w:sz w:val="24"/>
          <w:szCs w:val="24"/>
        </w:rPr>
        <w:t xml:space="preserve"> such as watercress, water chestnut, </w:t>
      </w:r>
      <w:proofErr w:type="spellStart"/>
      <w:r w:rsidR="00976BDD" w:rsidRPr="0087153F">
        <w:rPr>
          <w:rFonts w:ascii="Calibri" w:hAnsi="Calibri" w:cs="Arial"/>
          <w:sz w:val="24"/>
          <w:szCs w:val="24"/>
        </w:rPr>
        <w:t>azolla</w:t>
      </w:r>
      <w:proofErr w:type="spellEnd"/>
      <w:r w:rsidR="00976BDD" w:rsidRPr="0087153F">
        <w:rPr>
          <w:rFonts w:ascii="Calibri" w:hAnsi="Calibri" w:cs="Arial"/>
          <w:sz w:val="24"/>
          <w:szCs w:val="24"/>
        </w:rPr>
        <w:t>, water hyacinth, water spinach</w:t>
      </w:r>
      <w:r w:rsidRPr="0087153F">
        <w:rPr>
          <w:rFonts w:ascii="Calibri" w:hAnsi="Calibri" w:cs="Arial"/>
          <w:sz w:val="24"/>
          <w:szCs w:val="24"/>
        </w:rPr>
        <w:t xml:space="preserve">; economic loss due to apple snails is significant, but comprehensive studies have </w:t>
      </w:r>
      <w:r w:rsidR="001C5A92">
        <w:rPr>
          <w:rFonts w:ascii="Calibri" w:hAnsi="Calibri" w:cs="Arial"/>
          <w:sz w:val="24"/>
          <w:szCs w:val="24"/>
        </w:rPr>
        <w:t>not yet been conducted</w:t>
      </w:r>
      <w:r w:rsidRPr="0087153F">
        <w:rPr>
          <w:rFonts w:ascii="Calibri" w:hAnsi="Calibri" w:cs="Arial"/>
          <w:sz w:val="24"/>
          <w:szCs w:val="24"/>
        </w:rPr>
        <w:t>.</w:t>
      </w:r>
    </w:p>
    <w:p w14:paraId="6485749C" w14:textId="77777777" w:rsidR="00F77A49" w:rsidRPr="0087153F" w:rsidRDefault="00F77A49" w:rsidP="00F77A49">
      <w:pPr>
        <w:contextualSpacing/>
        <w:rPr>
          <w:rFonts w:ascii="Calibri" w:hAnsi="Calibri" w:cs="Arial"/>
          <w:b/>
          <w:sz w:val="24"/>
          <w:szCs w:val="24"/>
        </w:rPr>
      </w:pPr>
      <w:r w:rsidRPr="0087153F">
        <w:rPr>
          <w:rFonts w:ascii="Calibri" w:hAnsi="Calibri" w:cs="Arial"/>
          <w:b/>
          <w:sz w:val="24"/>
          <w:szCs w:val="24"/>
        </w:rPr>
        <w:t>Prevention</w:t>
      </w:r>
    </w:p>
    <w:p w14:paraId="6ED7816D" w14:textId="10E2B00B" w:rsidR="00B20F00" w:rsidRPr="0087153F" w:rsidRDefault="00B075D9" w:rsidP="00B20F00">
      <w:pPr>
        <w:ind w:firstLine="720"/>
        <w:contextualSpacing/>
        <w:rPr>
          <w:rFonts w:ascii="Calibri" w:hAnsi="Calibri" w:cs="Arial"/>
          <w:sz w:val="24"/>
          <w:szCs w:val="24"/>
        </w:rPr>
      </w:pPr>
      <w:r w:rsidRPr="0087153F">
        <w:rPr>
          <w:rFonts w:ascii="Calibri" w:hAnsi="Calibri" w:cs="Arial"/>
          <w:sz w:val="24"/>
          <w:szCs w:val="24"/>
        </w:rPr>
        <w:t>There are multiple ways snails may be introduced into an aquaponics system.  Snails can survive and remain intact after being ingested by birds so a means of introduction into systems can happen via bird feces.  Birds introduced snails into the UVI (University of the Virgin Isla</w:t>
      </w:r>
      <w:r w:rsidR="001C5A92">
        <w:rPr>
          <w:rFonts w:ascii="Calibri" w:hAnsi="Calibri" w:cs="Arial"/>
          <w:sz w:val="24"/>
          <w:szCs w:val="24"/>
        </w:rPr>
        <w:t>nds) system</w:t>
      </w:r>
      <w:r w:rsidRPr="0087153F">
        <w:rPr>
          <w:rFonts w:ascii="Calibri" w:hAnsi="Calibri" w:cs="Arial"/>
          <w:sz w:val="24"/>
          <w:szCs w:val="24"/>
        </w:rPr>
        <w:t>.</w:t>
      </w:r>
      <w:r w:rsidR="00B20F00" w:rsidRPr="0087153F">
        <w:rPr>
          <w:rFonts w:ascii="Calibri" w:hAnsi="Calibri" w:cs="Arial"/>
          <w:sz w:val="24"/>
          <w:szCs w:val="24"/>
        </w:rPr>
        <w:t xml:space="preserve">  Therefore controlled environment or another means of keeping birds away from</w:t>
      </w:r>
      <w:r w:rsidR="0003026C" w:rsidRPr="0087153F">
        <w:rPr>
          <w:rFonts w:ascii="Calibri" w:hAnsi="Calibri" w:cs="Arial"/>
          <w:sz w:val="24"/>
          <w:szCs w:val="24"/>
        </w:rPr>
        <w:t xml:space="preserve"> the system is a good preventative</w:t>
      </w:r>
      <w:r w:rsidR="00B20F00" w:rsidRPr="0087153F">
        <w:rPr>
          <w:rFonts w:ascii="Calibri" w:hAnsi="Calibri" w:cs="Arial"/>
          <w:sz w:val="24"/>
          <w:szCs w:val="24"/>
        </w:rPr>
        <w:t xml:space="preserve"> measure.</w:t>
      </w:r>
    </w:p>
    <w:p w14:paraId="48399AED" w14:textId="77777777" w:rsidR="00650339" w:rsidRDefault="00DA3444" w:rsidP="00B20F00">
      <w:pPr>
        <w:ind w:firstLine="720"/>
        <w:contextualSpacing/>
        <w:rPr>
          <w:rFonts w:ascii="Calibri" w:hAnsi="Calibri" w:cs="Arial"/>
          <w:sz w:val="24"/>
          <w:szCs w:val="24"/>
        </w:rPr>
      </w:pPr>
      <w:r w:rsidRPr="0087153F">
        <w:rPr>
          <w:rFonts w:ascii="Calibri" w:hAnsi="Calibri" w:cs="Arial"/>
          <w:sz w:val="24"/>
          <w:szCs w:val="24"/>
        </w:rPr>
        <w:t>Snails are commonly introduced into systems via plants.  Permanganate solution at up to 10 mg/l can be used to remove snails and snail eggs from plants before they are</w:t>
      </w:r>
      <w:r w:rsidR="001E590C" w:rsidRPr="0087153F">
        <w:rPr>
          <w:rFonts w:ascii="Calibri" w:hAnsi="Calibri" w:cs="Arial"/>
          <w:sz w:val="24"/>
          <w:szCs w:val="24"/>
        </w:rPr>
        <w:t xml:space="preserve"> a problem</w:t>
      </w:r>
      <w:r w:rsidRPr="0087153F">
        <w:rPr>
          <w:rFonts w:ascii="Calibri" w:hAnsi="Calibri" w:cs="Arial"/>
          <w:sz w:val="24"/>
          <w:szCs w:val="24"/>
        </w:rPr>
        <w:t>.</w:t>
      </w:r>
      <w:r w:rsidR="002D4941" w:rsidRPr="0087153F">
        <w:rPr>
          <w:rFonts w:ascii="Calibri" w:hAnsi="Calibri" w:cs="Arial"/>
          <w:sz w:val="24"/>
          <w:szCs w:val="24"/>
        </w:rPr>
        <w:t xml:space="preserve">  </w:t>
      </w:r>
      <w:r w:rsidR="00A733C1" w:rsidRPr="0087153F">
        <w:rPr>
          <w:rFonts w:ascii="Calibri" w:hAnsi="Calibri" w:cs="Arial"/>
          <w:sz w:val="24"/>
          <w:szCs w:val="24"/>
        </w:rPr>
        <w:t xml:space="preserve">A </w:t>
      </w:r>
      <w:proofErr w:type="gramStart"/>
      <w:r w:rsidR="00A733C1" w:rsidRPr="0087153F">
        <w:rPr>
          <w:rFonts w:ascii="Calibri" w:hAnsi="Calibri" w:cs="Arial"/>
          <w:sz w:val="24"/>
          <w:szCs w:val="24"/>
        </w:rPr>
        <w:t>10 minute</w:t>
      </w:r>
      <w:proofErr w:type="gramEnd"/>
      <w:r w:rsidR="00A733C1" w:rsidRPr="0087153F">
        <w:rPr>
          <w:rFonts w:ascii="Calibri" w:hAnsi="Calibri" w:cs="Arial"/>
          <w:sz w:val="24"/>
          <w:szCs w:val="24"/>
        </w:rPr>
        <w:t xml:space="preserve"> bath in a solution of 20 parts water to 1 part chlorine </w:t>
      </w:r>
      <w:hyperlink r:id="rId12" w:tooltip="Bleach" w:history="1">
        <w:r w:rsidR="00A733C1" w:rsidRPr="0087153F">
          <w:rPr>
            <w:rStyle w:val="Hyperlink"/>
            <w:rFonts w:ascii="Calibri" w:hAnsi="Calibri" w:cs="Arial"/>
            <w:color w:val="auto"/>
            <w:sz w:val="24"/>
            <w:szCs w:val="24"/>
            <w:u w:val="none"/>
          </w:rPr>
          <w:t>bleach</w:t>
        </w:r>
      </w:hyperlink>
      <w:r w:rsidR="00A733C1" w:rsidRPr="0087153F">
        <w:rPr>
          <w:rFonts w:ascii="Calibri" w:hAnsi="Calibri" w:cs="Arial"/>
          <w:sz w:val="24"/>
          <w:szCs w:val="24"/>
        </w:rPr>
        <w:t xml:space="preserve"> followed by soaking in water and </w:t>
      </w:r>
      <w:proofErr w:type="spellStart"/>
      <w:r w:rsidR="00A733C1" w:rsidRPr="0087153F">
        <w:rPr>
          <w:rFonts w:ascii="Calibri" w:hAnsi="Calibri" w:cs="Arial"/>
          <w:sz w:val="24"/>
          <w:szCs w:val="24"/>
        </w:rPr>
        <w:t>dechlorinating</w:t>
      </w:r>
      <w:proofErr w:type="spellEnd"/>
      <w:r w:rsidR="00A733C1" w:rsidRPr="0087153F">
        <w:rPr>
          <w:rFonts w:ascii="Calibri" w:hAnsi="Calibri" w:cs="Arial"/>
          <w:sz w:val="24"/>
          <w:szCs w:val="24"/>
        </w:rPr>
        <w:t xml:space="preserve"> agent mixture has been suggested for </w:t>
      </w:r>
      <w:r w:rsidR="00B20F00" w:rsidRPr="0087153F">
        <w:rPr>
          <w:rFonts w:ascii="Calibri" w:hAnsi="Calibri" w:cs="Arial"/>
          <w:sz w:val="24"/>
          <w:szCs w:val="24"/>
        </w:rPr>
        <w:t>stronger</w:t>
      </w:r>
      <w:r w:rsidR="00A733C1" w:rsidRPr="0087153F">
        <w:rPr>
          <w:rFonts w:ascii="Calibri" w:hAnsi="Calibri" w:cs="Arial"/>
          <w:sz w:val="24"/>
          <w:szCs w:val="24"/>
        </w:rPr>
        <w:t xml:space="preserve"> plants. </w:t>
      </w:r>
      <w:r w:rsidR="00B20F00" w:rsidRPr="0087153F">
        <w:rPr>
          <w:rFonts w:ascii="Calibri" w:hAnsi="Calibri" w:cs="Arial"/>
          <w:sz w:val="24"/>
          <w:szCs w:val="24"/>
        </w:rPr>
        <w:t>Fragile plants can be treated with a</w:t>
      </w:r>
      <w:r w:rsidR="00A733C1" w:rsidRPr="0087153F">
        <w:rPr>
          <w:rFonts w:ascii="Calibri" w:hAnsi="Calibri" w:cs="Arial"/>
          <w:sz w:val="24"/>
          <w:szCs w:val="24"/>
        </w:rPr>
        <w:t xml:space="preserve"> more gentle </w:t>
      </w:r>
      <w:r w:rsidR="00B20F00" w:rsidRPr="0087153F">
        <w:rPr>
          <w:rFonts w:ascii="Calibri" w:hAnsi="Calibri" w:cs="Arial"/>
          <w:sz w:val="24"/>
          <w:szCs w:val="24"/>
        </w:rPr>
        <w:t xml:space="preserve">solution of </w:t>
      </w:r>
      <w:r w:rsidR="00A733C1" w:rsidRPr="0087153F">
        <w:rPr>
          <w:rFonts w:ascii="Calibri" w:hAnsi="Calibri" w:cs="Arial"/>
          <w:sz w:val="24"/>
          <w:szCs w:val="24"/>
        </w:rPr>
        <w:t>5-10 tablespoons of </w:t>
      </w:r>
      <w:hyperlink r:id="rId13" w:tooltip="Alum" w:history="1">
        <w:r w:rsidR="00A733C1" w:rsidRPr="0087153F">
          <w:rPr>
            <w:rStyle w:val="Hyperlink"/>
            <w:rFonts w:ascii="Calibri" w:hAnsi="Calibri" w:cs="Arial"/>
            <w:color w:val="auto"/>
            <w:sz w:val="24"/>
            <w:szCs w:val="24"/>
            <w:u w:val="none"/>
          </w:rPr>
          <w:t>alum</w:t>
        </w:r>
      </w:hyperlink>
      <w:r w:rsidR="00A733C1" w:rsidRPr="0087153F">
        <w:rPr>
          <w:rFonts w:ascii="Calibri" w:hAnsi="Calibri" w:cs="Arial"/>
          <w:sz w:val="24"/>
          <w:szCs w:val="24"/>
        </w:rPr>
        <w:t> to 1 gallon of water for 2–3 days. A</w:t>
      </w:r>
      <w:r w:rsidR="00B20F00" w:rsidRPr="0087153F">
        <w:rPr>
          <w:rFonts w:ascii="Calibri" w:hAnsi="Calibri" w:cs="Arial"/>
          <w:sz w:val="24"/>
          <w:szCs w:val="24"/>
        </w:rPr>
        <w:t>ddition of snail poisons to plants placed in a quarantine tank (not connected to the system) may be a</w:t>
      </w:r>
      <w:r w:rsidR="001C5A92">
        <w:rPr>
          <w:rFonts w:ascii="Calibri" w:hAnsi="Calibri" w:cs="Arial"/>
          <w:sz w:val="24"/>
          <w:szCs w:val="24"/>
        </w:rPr>
        <w:t xml:space="preserve"> safer alternative</w:t>
      </w:r>
      <w:r w:rsidR="00264000" w:rsidRPr="0087153F">
        <w:rPr>
          <w:rFonts w:ascii="Calibri" w:hAnsi="Calibri" w:cs="Arial"/>
          <w:sz w:val="24"/>
          <w:szCs w:val="24"/>
        </w:rPr>
        <w:t>; soak plants well afterwards to ensure all snail poisons have been washed off before placing them into the system</w:t>
      </w:r>
      <w:r w:rsidR="00A733C1" w:rsidRPr="0087153F">
        <w:rPr>
          <w:rFonts w:ascii="Calibri" w:hAnsi="Calibri" w:cs="Arial"/>
          <w:sz w:val="24"/>
          <w:szCs w:val="24"/>
        </w:rPr>
        <w:t>.</w:t>
      </w:r>
      <w:r w:rsidR="00B20F00" w:rsidRPr="0087153F">
        <w:rPr>
          <w:rFonts w:ascii="Calibri" w:hAnsi="Calibri" w:cs="Arial"/>
          <w:sz w:val="24"/>
          <w:szCs w:val="24"/>
        </w:rPr>
        <w:t xml:space="preserve">  Other preventative measures can be not </w:t>
      </w:r>
    </w:p>
    <w:p w14:paraId="4A4609D4" w14:textId="77777777" w:rsidR="00650339" w:rsidRDefault="00650339" w:rsidP="00B20F00">
      <w:pPr>
        <w:ind w:firstLine="720"/>
        <w:contextualSpacing/>
        <w:rPr>
          <w:rFonts w:ascii="Calibri" w:hAnsi="Calibri" w:cs="Arial"/>
          <w:sz w:val="24"/>
          <w:szCs w:val="24"/>
        </w:rPr>
      </w:pPr>
    </w:p>
    <w:p w14:paraId="092D45CA" w14:textId="77777777" w:rsidR="00650339" w:rsidRDefault="00650339" w:rsidP="00B20F00">
      <w:pPr>
        <w:ind w:firstLine="720"/>
        <w:contextualSpacing/>
        <w:rPr>
          <w:rFonts w:ascii="Calibri" w:hAnsi="Calibri" w:cs="Arial"/>
          <w:sz w:val="24"/>
          <w:szCs w:val="24"/>
        </w:rPr>
      </w:pPr>
    </w:p>
    <w:p w14:paraId="28DAFC4C" w14:textId="77777777" w:rsidR="00650339" w:rsidRDefault="00650339" w:rsidP="00B20F00">
      <w:pPr>
        <w:ind w:firstLine="720"/>
        <w:contextualSpacing/>
        <w:rPr>
          <w:rFonts w:ascii="Calibri" w:hAnsi="Calibri" w:cs="Arial"/>
          <w:sz w:val="24"/>
          <w:szCs w:val="24"/>
        </w:rPr>
      </w:pPr>
    </w:p>
    <w:p w14:paraId="5C8D1CFF" w14:textId="64F947D8" w:rsidR="00DA3444" w:rsidRPr="0087153F" w:rsidRDefault="00B20F00" w:rsidP="00650339">
      <w:pPr>
        <w:contextualSpacing/>
        <w:rPr>
          <w:rFonts w:ascii="Calibri" w:hAnsi="Calibri" w:cs="Arial"/>
          <w:sz w:val="24"/>
          <w:szCs w:val="24"/>
        </w:rPr>
      </w:pPr>
      <w:bookmarkStart w:id="0" w:name="_GoBack"/>
      <w:bookmarkEnd w:id="0"/>
      <w:proofErr w:type="gramStart"/>
      <w:r w:rsidRPr="0087153F">
        <w:rPr>
          <w:rFonts w:ascii="Calibri" w:hAnsi="Calibri" w:cs="Arial"/>
          <w:sz w:val="24"/>
          <w:szCs w:val="24"/>
        </w:rPr>
        <w:t>brin</w:t>
      </w:r>
      <w:r w:rsidR="00264000" w:rsidRPr="0087153F">
        <w:rPr>
          <w:rFonts w:ascii="Calibri" w:hAnsi="Calibri" w:cs="Arial"/>
          <w:sz w:val="24"/>
          <w:szCs w:val="24"/>
        </w:rPr>
        <w:t>g</w:t>
      </w:r>
      <w:r w:rsidRPr="0087153F">
        <w:rPr>
          <w:rFonts w:ascii="Calibri" w:hAnsi="Calibri" w:cs="Arial"/>
          <w:sz w:val="24"/>
          <w:szCs w:val="24"/>
        </w:rPr>
        <w:t>ing</w:t>
      </w:r>
      <w:proofErr w:type="gramEnd"/>
      <w:r w:rsidRPr="0087153F">
        <w:rPr>
          <w:rFonts w:ascii="Calibri" w:hAnsi="Calibri" w:cs="Arial"/>
          <w:sz w:val="24"/>
          <w:szCs w:val="24"/>
        </w:rPr>
        <w:t xml:space="preserve"> plants in from an outside source; using plants you have raised yourself allows you to know if they come from and lowers the risk of introduction of unwanted pests.</w:t>
      </w:r>
    </w:p>
    <w:p w14:paraId="2C9E39C8" w14:textId="0EF81684" w:rsidR="00264000" w:rsidRPr="0087153F" w:rsidRDefault="001E590C" w:rsidP="00B20F00">
      <w:pPr>
        <w:ind w:firstLine="720"/>
        <w:contextualSpacing/>
        <w:rPr>
          <w:rFonts w:ascii="Calibri" w:hAnsi="Calibri" w:cs="Arial"/>
          <w:sz w:val="24"/>
          <w:szCs w:val="24"/>
        </w:rPr>
      </w:pPr>
      <w:r w:rsidRPr="0087153F">
        <w:rPr>
          <w:rFonts w:ascii="Calibri" w:hAnsi="Calibri" w:cs="Arial"/>
          <w:sz w:val="24"/>
          <w:szCs w:val="24"/>
        </w:rPr>
        <w:t>Less frequently</w:t>
      </w:r>
      <w:r w:rsidR="00264000" w:rsidRPr="0087153F">
        <w:rPr>
          <w:rFonts w:ascii="Calibri" w:hAnsi="Calibri" w:cs="Arial"/>
          <w:sz w:val="24"/>
          <w:szCs w:val="24"/>
        </w:rPr>
        <w:t xml:space="preserve"> snails</w:t>
      </w:r>
      <w:r w:rsidRPr="0087153F">
        <w:rPr>
          <w:rFonts w:ascii="Calibri" w:hAnsi="Calibri" w:cs="Arial"/>
          <w:sz w:val="24"/>
          <w:szCs w:val="24"/>
        </w:rPr>
        <w:t xml:space="preserve"> enter the system via water that </w:t>
      </w:r>
      <w:r w:rsidR="00264000" w:rsidRPr="0087153F">
        <w:rPr>
          <w:rFonts w:ascii="Calibri" w:hAnsi="Calibri" w:cs="Arial"/>
          <w:sz w:val="24"/>
          <w:szCs w:val="24"/>
        </w:rPr>
        <w:t>new fish arrive in. Preventative measure for this introduction is to keep shipping water separate from system water by acclimating new livestock by means of some sort of “d</w:t>
      </w:r>
      <w:r w:rsidR="001C5A92">
        <w:rPr>
          <w:rFonts w:ascii="Calibri" w:hAnsi="Calibri" w:cs="Arial"/>
          <w:sz w:val="24"/>
          <w:szCs w:val="24"/>
        </w:rPr>
        <w:t>rip method” process</w:t>
      </w:r>
      <w:r w:rsidR="00264000" w:rsidRPr="0087153F">
        <w:rPr>
          <w:rFonts w:ascii="Calibri" w:hAnsi="Calibri" w:cs="Arial"/>
          <w:sz w:val="24"/>
          <w:szCs w:val="24"/>
        </w:rPr>
        <w:t>.  Another preventative measure for this is sourcing yo</w:t>
      </w:r>
      <w:r w:rsidR="005E7440" w:rsidRPr="0087153F">
        <w:rPr>
          <w:rFonts w:ascii="Calibri" w:hAnsi="Calibri" w:cs="Arial"/>
          <w:sz w:val="24"/>
          <w:szCs w:val="24"/>
        </w:rPr>
        <w:t xml:space="preserve">ur fish from a hatchery </w:t>
      </w:r>
      <w:r w:rsidR="00264000" w:rsidRPr="0087153F">
        <w:rPr>
          <w:rFonts w:ascii="Calibri" w:hAnsi="Calibri" w:cs="Arial"/>
          <w:sz w:val="24"/>
          <w:szCs w:val="24"/>
        </w:rPr>
        <w:t>that has BAP (Best Aqua</w:t>
      </w:r>
      <w:r w:rsidR="005E7440" w:rsidRPr="0087153F">
        <w:rPr>
          <w:rFonts w:ascii="Calibri" w:hAnsi="Calibri" w:cs="Arial"/>
          <w:sz w:val="24"/>
          <w:szCs w:val="24"/>
        </w:rPr>
        <w:t>culture Practices) in place and/or is a bio-secure facility.</w:t>
      </w:r>
    </w:p>
    <w:p w14:paraId="4D1B6AA6" w14:textId="76BCA2D8" w:rsidR="00AA1E81" w:rsidRPr="0087153F" w:rsidRDefault="00AA1E81" w:rsidP="00AA1E81">
      <w:pPr>
        <w:ind w:firstLine="720"/>
        <w:contextualSpacing/>
        <w:rPr>
          <w:rFonts w:ascii="Calibri" w:hAnsi="Calibri" w:cs="Arial"/>
          <w:sz w:val="24"/>
          <w:szCs w:val="24"/>
        </w:rPr>
      </w:pPr>
      <w:r w:rsidRPr="0087153F">
        <w:rPr>
          <w:rFonts w:ascii="Calibri" w:hAnsi="Calibri" w:cs="Arial"/>
          <w:sz w:val="24"/>
          <w:szCs w:val="24"/>
        </w:rPr>
        <w:t>A manual method of preventing snails is by setting traps around the system to discourage the snails from getting near the system area.  This can be done by baiting snails into some type of fabricated container</w:t>
      </w:r>
      <w:r w:rsidR="00243F5F" w:rsidRPr="0087153F">
        <w:rPr>
          <w:rFonts w:ascii="Calibri" w:hAnsi="Calibri" w:cs="Arial"/>
          <w:sz w:val="24"/>
          <w:szCs w:val="24"/>
        </w:rPr>
        <w:t xml:space="preserve"> (homemade or purchased)</w:t>
      </w:r>
      <w:r w:rsidRPr="0087153F">
        <w:rPr>
          <w:rFonts w:ascii="Calibri" w:hAnsi="Calibri" w:cs="Arial"/>
          <w:sz w:val="24"/>
          <w:szCs w:val="24"/>
        </w:rPr>
        <w:t xml:space="preserve"> with lettuce that has been run under hot water and left over night, </w:t>
      </w:r>
      <w:hyperlink r:id="rId14" w:tooltip="Cucumber" w:history="1">
        <w:r w:rsidRPr="0087153F">
          <w:rPr>
            <w:rStyle w:val="Hyperlink"/>
            <w:rFonts w:ascii="Calibri" w:hAnsi="Calibri" w:cs="Arial"/>
            <w:color w:val="auto"/>
            <w:sz w:val="24"/>
            <w:szCs w:val="24"/>
            <w:u w:val="none"/>
          </w:rPr>
          <w:t>cucumber</w:t>
        </w:r>
      </w:hyperlink>
      <w:r w:rsidR="001E590C" w:rsidRPr="0087153F">
        <w:rPr>
          <w:rFonts w:ascii="Calibri" w:hAnsi="Calibri" w:cs="Arial"/>
          <w:sz w:val="24"/>
          <w:szCs w:val="24"/>
        </w:rPr>
        <w:t> slices, or food pellets. O</w:t>
      </w:r>
      <w:r w:rsidRPr="0087153F">
        <w:rPr>
          <w:rFonts w:ascii="Calibri" w:hAnsi="Calibri" w:cs="Arial"/>
          <w:sz w:val="24"/>
          <w:szCs w:val="24"/>
        </w:rPr>
        <w:t>nce captured</w:t>
      </w:r>
      <w:r w:rsidR="001E590C" w:rsidRPr="0087153F">
        <w:rPr>
          <w:rFonts w:ascii="Calibri" w:hAnsi="Calibri" w:cs="Arial"/>
          <w:sz w:val="24"/>
          <w:szCs w:val="24"/>
        </w:rPr>
        <w:t>,</w:t>
      </w:r>
      <w:r w:rsidRPr="0087153F">
        <w:rPr>
          <w:rFonts w:ascii="Calibri" w:hAnsi="Calibri" w:cs="Arial"/>
          <w:sz w:val="24"/>
          <w:szCs w:val="24"/>
        </w:rPr>
        <w:t xml:space="preserve"> snails can be crushed to effectively l</w:t>
      </w:r>
      <w:r w:rsidR="001C5A92">
        <w:rPr>
          <w:rFonts w:ascii="Calibri" w:hAnsi="Calibri" w:cs="Arial"/>
          <w:sz w:val="24"/>
          <w:szCs w:val="24"/>
        </w:rPr>
        <w:t>imit the population in the area</w:t>
      </w:r>
      <w:r w:rsidRPr="0087153F">
        <w:rPr>
          <w:rFonts w:ascii="Calibri" w:hAnsi="Calibri" w:cs="Arial"/>
          <w:sz w:val="24"/>
          <w:szCs w:val="24"/>
        </w:rPr>
        <w:t xml:space="preserve">. </w:t>
      </w:r>
    </w:p>
    <w:p w14:paraId="2FD7369A" w14:textId="77777777" w:rsidR="00B075D9" w:rsidRPr="0087153F" w:rsidRDefault="00B075D9" w:rsidP="00F77A49">
      <w:pPr>
        <w:contextualSpacing/>
        <w:rPr>
          <w:rFonts w:ascii="Calibri" w:hAnsi="Calibri" w:cs="Arial"/>
          <w:sz w:val="24"/>
          <w:szCs w:val="24"/>
        </w:rPr>
      </w:pPr>
    </w:p>
    <w:p w14:paraId="6E5672AE" w14:textId="77777777" w:rsidR="00F77A49" w:rsidRPr="0087153F" w:rsidRDefault="00F77A49" w:rsidP="00F77A49">
      <w:pPr>
        <w:contextualSpacing/>
        <w:rPr>
          <w:rFonts w:ascii="Calibri" w:hAnsi="Calibri" w:cs="Arial"/>
          <w:b/>
          <w:sz w:val="24"/>
          <w:szCs w:val="24"/>
        </w:rPr>
      </w:pPr>
      <w:r w:rsidRPr="0087153F">
        <w:rPr>
          <w:rFonts w:ascii="Calibri" w:hAnsi="Calibri" w:cs="Arial"/>
          <w:b/>
          <w:sz w:val="24"/>
          <w:szCs w:val="24"/>
        </w:rPr>
        <w:t>Treatment</w:t>
      </w:r>
    </w:p>
    <w:p w14:paraId="057A7B05" w14:textId="77777777" w:rsidR="00976BDD" w:rsidRPr="0087153F" w:rsidRDefault="001D6CDA" w:rsidP="001D6CDA">
      <w:pPr>
        <w:contextualSpacing/>
        <w:rPr>
          <w:rFonts w:ascii="Calibri" w:hAnsi="Calibri" w:cs="Arial"/>
          <w:sz w:val="24"/>
          <w:szCs w:val="24"/>
        </w:rPr>
      </w:pPr>
      <w:r w:rsidRPr="0087153F">
        <w:rPr>
          <w:rFonts w:ascii="Calibri" w:hAnsi="Calibri" w:cs="Arial"/>
          <w:sz w:val="24"/>
          <w:szCs w:val="24"/>
        </w:rPr>
        <w:t xml:space="preserve">There are many treatments for snails but only a couple that are viable for aquaponics.  </w:t>
      </w:r>
    </w:p>
    <w:p w14:paraId="46CE2165" w14:textId="77777777" w:rsidR="001E590C" w:rsidRPr="0087153F" w:rsidRDefault="001E590C" w:rsidP="001D6CDA">
      <w:pPr>
        <w:contextualSpacing/>
        <w:rPr>
          <w:rFonts w:ascii="Calibri" w:hAnsi="Calibri" w:cs="Arial"/>
          <w:sz w:val="24"/>
          <w:szCs w:val="24"/>
          <w:u w:val="single"/>
        </w:rPr>
      </w:pPr>
    </w:p>
    <w:p w14:paraId="6CE3EA78" w14:textId="77777777" w:rsidR="001E590C" w:rsidRPr="0087153F" w:rsidRDefault="001E590C" w:rsidP="001D6CDA">
      <w:pPr>
        <w:contextualSpacing/>
        <w:rPr>
          <w:rFonts w:ascii="Calibri" w:hAnsi="Calibri" w:cs="Arial"/>
          <w:sz w:val="24"/>
          <w:szCs w:val="24"/>
          <w:u w:val="single"/>
        </w:rPr>
      </w:pPr>
    </w:p>
    <w:p w14:paraId="7EA6E212" w14:textId="77777777" w:rsidR="00976BDD" w:rsidRPr="0087153F" w:rsidRDefault="00976BDD" w:rsidP="001D6CDA">
      <w:pPr>
        <w:contextualSpacing/>
        <w:rPr>
          <w:rFonts w:ascii="Calibri" w:hAnsi="Calibri" w:cs="Arial"/>
          <w:sz w:val="24"/>
          <w:szCs w:val="24"/>
          <w:u w:val="single"/>
        </w:rPr>
      </w:pPr>
      <w:r w:rsidRPr="0087153F">
        <w:rPr>
          <w:rFonts w:ascii="Calibri" w:hAnsi="Calibri" w:cs="Arial"/>
          <w:sz w:val="24"/>
          <w:szCs w:val="24"/>
          <w:u w:val="single"/>
        </w:rPr>
        <w:t>Chemical</w:t>
      </w:r>
    </w:p>
    <w:p w14:paraId="633BBCB4" w14:textId="512C9809" w:rsidR="00976BDD" w:rsidRPr="0087153F" w:rsidRDefault="001D6CDA" w:rsidP="00B20F00">
      <w:pPr>
        <w:ind w:firstLine="720"/>
        <w:contextualSpacing/>
        <w:rPr>
          <w:rFonts w:ascii="Calibri" w:hAnsi="Calibri" w:cs="Arial"/>
          <w:sz w:val="24"/>
          <w:szCs w:val="24"/>
        </w:rPr>
      </w:pPr>
      <w:r w:rsidRPr="0087153F">
        <w:rPr>
          <w:rFonts w:ascii="Calibri" w:hAnsi="Calibri" w:cs="Arial"/>
          <w:sz w:val="24"/>
          <w:szCs w:val="24"/>
        </w:rPr>
        <w:t xml:space="preserve">Copper and potassium permanganate are the two classic </w:t>
      </w:r>
      <w:proofErr w:type="spellStart"/>
      <w:r w:rsidRPr="0087153F">
        <w:rPr>
          <w:rFonts w:ascii="Calibri" w:hAnsi="Calibri" w:cs="Arial"/>
          <w:sz w:val="24"/>
          <w:szCs w:val="24"/>
        </w:rPr>
        <w:t>molluscicides</w:t>
      </w:r>
      <w:proofErr w:type="spellEnd"/>
      <w:r w:rsidRPr="0087153F">
        <w:rPr>
          <w:rFonts w:ascii="Calibri" w:hAnsi="Calibri" w:cs="Arial"/>
          <w:sz w:val="24"/>
          <w:szCs w:val="24"/>
        </w:rPr>
        <w:t xml:space="preserve"> that should NOT be used due to the toxicity of both to fish and shrimps; potassium permanganate is also toxic to aquatic plants</w:t>
      </w:r>
      <w:r w:rsidR="001C5A92">
        <w:rPr>
          <w:rFonts w:ascii="Calibri" w:hAnsi="Calibri" w:cs="Arial"/>
          <w:sz w:val="24"/>
          <w:szCs w:val="24"/>
        </w:rPr>
        <w:t xml:space="preserve"> and filter bacteria</w:t>
      </w:r>
      <w:r w:rsidRPr="0087153F">
        <w:rPr>
          <w:rFonts w:ascii="Calibri" w:hAnsi="Calibri" w:cs="Arial"/>
          <w:sz w:val="24"/>
          <w:szCs w:val="24"/>
        </w:rPr>
        <w:t xml:space="preserve">. Another down side of these treatments is that even if the snails are the only animals to die having </w:t>
      </w:r>
      <w:r w:rsidR="00DA3444" w:rsidRPr="0087153F">
        <w:rPr>
          <w:rFonts w:ascii="Calibri" w:hAnsi="Calibri" w:cs="Arial"/>
          <w:sz w:val="24"/>
          <w:szCs w:val="24"/>
        </w:rPr>
        <w:t>them decay in the system will reduce oxygen a</w:t>
      </w:r>
      <w:r w:rsidR="001C5A92">
        <w:rPr>
          <w:rFonts w:ascii="Calibri" w:hAnsi="Calibri" w:cs="Arial"/>
          <w:sz w:val="24"/>
          <w:szCs w:val="24"/>
        </w:rPr>
        <w:t>nd increase ammonia</w:t>
      </w:r>
      <w:r w:rsidR="00DA3444" w:rsidRPr="0087153F">
        <w:rPr>
          <w:rFonts w:ascii="Calibri" w:hAnsi="Calibri" w:cs="Arial"/>
          <w:sz w:val="24"/>
          <w:szCs w:val="24"/>
        </w:rPr>
        <w:t xml:space="preserve">.  Consider it a rule that </w:t>
      </w:r>
      <w:proofErr w:type="spellStart"/>
      <w:r w:rsidR="00DA3444" w:rsidRPr="0087153F">
        <w:rPr>
          <w:rFonts w:ascii="Calibri" w:hAnsi="Calibri" w:cs="Arial"/>
          <w:sz w:val="24"/>
          <w:szCs w:val="24"/>
        </w:rPr>
        <w:t>molluscicides</w:t>
      </w:r>
      <w:proofErr w:type="spellEnd"/>
      <w:r w:rsidR="00DA3444" w:rsidRPr="0087153F">
        <w:rPr>
          <w:rFonts w:ascii="Calibri" w:hAnsi="Calibri" w:cs="Arial"/>
          <w:sz w:val="24"/>
          <w:szCs w:val="24"/>
        </w:rPr>
        <w:t xml:space="preserve"> will do more harm than good.</w:t>
      </w:r>
      <w:r w:rsidR="00C72CB3" w:rsidRPr="0087153F">
        <w:rPr>
          <w:rFonts w:ascii="Calibri" w:hAnsi="Calibri" w:cs="Arial"/>
          <w:sz w:val="24"/>
          <w:szCs w:val="24"/>
        </w:rPr>
        <w:t xml:space="preserve">  </w:t>
      </w:r>
    </w:p>
    <w:p w14:paraId="05C34273" w14:textId="77777777" w:rsidR="001E590C" w:rsidRPr="0087153F" w:rsidRDefault="001E590C" w:rsidP="001D6CDA">
      <w:pPr>
        <w:contextualSpacing/>
        <w:rPr>
          <w:rFonts w:ascii="Calibri" w:hAnsi="Calibri" w:cs="Arial"/>
          <w:sz w:val="24"/>
          <w:szCs w:val="24"/>
          <w:u w:val="single"/>
        </w:rPr>
      </w:pPr>
    </w:p>
    <w:p w14:paraId="2ED8EF53" w14:textId="77777777" w:rsidR="00976BDD" w:rsidRPr="0087153F" w:rsidRDefault="00976BDD" w:rsidP="001D6CDA">
      <w:pPr>
        <w:contextualSpacing/>
        <w:rPr>
          <w:rFonts w:ascii="Calibri" w:hAnsi="Calibri" w:cs="Arial"/>
          <w:sz w:val="24"/>
          <w:szCs w:val="24"/>
          <w:u w:val="single"/>
        </w:rPr>
      </w:pPr>
      <w:r w:rsidRPr="0087153F">
        <w:rPr>
          <w:rFonts w:ascii="Calibri" w:hAnsi="Calibri" w:cs="Arial"/>
          <w:sz w:val="24"/>
          <w:szCs w:val="24"/>
          <w:u w:val="single"/>
        </w:rPr>
        <w:t>Biological</w:t>
      </w:r>
    </w:p>
    <w:p w14:paraId="536209CF" w14:textId="0053A00D" w:rsidR="00B075D9" w:rsidRPr="0087153F" w:rsidRDefault="00C72CB3" w:rsidP="00B20F00">
      <w:pPr>
        <w:ind w:firstLine="720"/>
        <w:contextualSpacing/>
        <w:rPr>
          <w:rFonts w:ascii="Calibri" w:hAnsi="Calibri" w:cs="Arial"/>
          <w:sz w:val="24"/>
          <w:szCs w:val="24"/>
        </w:rPr>
      </w:pPr>
      <w:r w:rsidRPr="0087153F">
        <w:rPr>
          <w:rFonts w:ascii="Calibri" w:hAnsi="Calibri" w:cs="Arial"/>
          <w:sz w:val="24"/>
          <w:szCs w:val="24"/>
        </w:rPr>
        <w:t>If infestation is minimal and eggs have not yet b</w:t>
      </w:r>
      <w:r w:rsidR="001E590C" w:rsidRPr="0087153F">
        <w:rPr>
          <w:rFonts w:ascii="Calibri" w:hAnsi="Calibri" w:cs="Arial"/>
          <w:sz w:val="24"/>
          <w:szCs w:val="24"/>
        </w:rPr>
        <w:t>een laid control can be done by</w:t>
      </w:r>
      <w:r w:rsidRPr="0087153F">
        <w:rPr>
          <w:rFonts w:ascii="Calibri" w:hAnsi="Calibri" w:cs="Arial"/>
          <w:sz w:val="24"/>
          <w:szCs w:val="24"/>
        </w:rPr>
        <w:t xml:space="preserve"> </w:t>
      </w:r>
      <w:proofErr w:type="gramStart"/>
      <w:r w:rsidRPr="0087153F">
        <w:rPr>
          <w:rFonts w:ascii="Calibri" w:hAnsi="Calibri" w:cs="Arial"/>
          <w:sz w:val="24"/>
          <w:szCs w:val="24"/>
        </w:rPr>
        <w:t>hand-picking</w:t>
      </w:r>
      <w:proofErr w:type="gramEnd"/>
      <w:r w:rsidRPr="0087153F">
        <w:rPr>
          <w:rFonts w:ascii="Calibri" w:hAnsi="Calibri" w:cs="Arial"/>
          <w:sz w:val="24"/>
          <w:szCs w:val="24"/>
        </w:rPr>
        <w:t xml:space="preserve"> the snails.</w:t>
      </w:r>
      <w:r w:rsidR="00976BDD" w:rsidRPr="0087153F">
        <w:rPr>
          <w:rFonts w:ascii="Calibri" w:hAnsi="Calibri" w:cs="Arial"/>
          <w:sz w:val="24"/>
          <w:szCs w:val="24"/>
        </w:rPr>
        <w:t xml:space="preserve">  When the infestation is past the minimal stage h</w:t>
      </w:r>
      <w:r w:rsidR="00B075D9" w:rsidRPr="0087153F">
        <w:rPr>
          <w:rFonts w:ascii="Calibri" w:hAnsi="Calibri" w:cs="Arial"/>
          <w:sz w:val="24"/>
          <w:szCs w:val="24"/>
        </w:rPr>
        <w:t xml:space="preserve">ydroponics tanks can be stocked with </w:t>
      </w:r>
      <w:r w:rsidR="001D6CDA" w:rsidRPr="0087153F">
        <w:rPr>
          <w:rFonts w:ascii="Calibri" w:hAnsi="Calibri" w:cs="Arial"/>
          <w:sz w:val="24"/>
          <w:szCs w:val="24"/>
        </w:rPr>
        <w:t xml:space="preserve">fish </w:t>
      </w:r>
      <w:r w:rsidR="00B075D9" w:rsidRPr="0087153F">
        <w:rPr>
          <w:rFonts w:ascii="Calibri" w:hAnsi="Calibri" w:cs="Arial"/>
          <w:sz w:val="24"/>
          <w:szCs w:val="24"/>
        </w:rPr>
        <w:t>species</w:t>
      </w:r>
      <w:r w:rsidR="001E590C" w:rsidRPr="0087153F">
        <w:rPr>
          <w:rFonts w:ascii="Calibri" w:hAnsi="Calibri" w:cs="Arial"/>
          <w:sz w:val="24"/>
          <w:szCs w:val="24"/>
        </w:rPr>
        <w:t xml:space="preserve"> that consume snails that</w:t>
      </w:r>
      <w:r w:rsidR="001D6CDA" w:rsidRPr="0087153F">
        <w:rPr>
          <w:rFonts w:ascii="Calibri" w:hAnsi="Calibri" w:cs="Arial"/>
          <w:sz w:val="24"/>
          <w:szCs w:val="24"/>
        </w:rPr>
        <w:t xml:space="preserve"> will control the</w:t>
      </w:r>
      <w:r w:rsidR="00B075D9" w:rsidRPr="0087153F">
        <w:rPr>
          <w:rFonts w:ascii="Calibri" w:hAnsi="Calibri" w:cs="Arial"/>
          <w:sz w:val="24"/>
          <w:szCs w:val="24"/>
        </w:rPr>
        <w:t xml:space="preserve"> snail </w:t>
      </w:r>
      <w:r w:rsidR="001C5A92">
        <w:rPr>
          <w:rFonts w:ascii="Calibri" w:hAnsi="Calibri" w:cs="Arial"/>
          <w:sz w:val="24"/>
          <w:szCs w:val="24"/>
        </w:rPr>
        <w:t>populations</w:t>
      </w:r>
      <w:r w:rsidR="00B075D9" w:rsidRPr="0087153F">
        <w:rPr>
          <w:rFonts w:ascii="Calibri" w:hAnsi="Calibri" w:cs="Arial"/>
          <w:sz w:val="24"/>
          <w:szCs w:val="24"/>
        </w:rPr>
        <w:t>.</w:t>
      </w:r>
      <w:r w:rsidR="00DA3444" w:rsidRPr="0087153F">
        <w:rPr>
          <w:rFonts w:ascii="Calibri" w:hAnsi="Calibri" w:cs="Arial"/>
          <w:sz w:val="24"/>
          <w:szCs w:val="24"/>
        </w:rPr>
        <w:t xml:space="preserve">  Red ear sunfish fingerlings (</w:t>
      </w:r>
      <w:proofErr w:type="spellStart"/>
      <w:r w:rsidR="00DA3444" w:rsidRPr="0087153F">
        <w:rPr>
          <w:rFonts w:ascii="Calibri" w:hAnsi="Calibri" w:cs="Arial"/>
          <w:i/>
          <w:sz w:val="24"/>
          <w:szCs w:val="24"/>
        </w:rPr>
        <w:t>Lepomis</w:t>
      </w:r>
      <w:proofErr w:type="spellEnd"/>
      <w:r w:rsidR="00DA3444" w:rsidRPr="0087153F">
        <w:rPr>
          <w:rFonts w:ascii="Calibri" w:hAnsi="Calibri" w:cs="Arial"/>
          <w:i/>
          <w:sz w:val="24"/>
          <w:szCs w:val="24"/>
        </w:rPr>
        <w:t xml:space="preserve"> </w:t>
      </w:r>
      <w:proofErr w:type="spellStart"/>
      <w:r w:rsidR="00DA3444" w:rsidRPr="0087153F">
        <w:rPr>
          <w:rFonts w:ascii="Calibri" w:hAnsi="Calibri" w:cs="Arial"/>
          <w:i/>
          <w:sz w:val="24"/>
          <w:szCs w:val="24"/>
        </w:rPr>
        <w:t>microlophus</w:t>
      </w:r>
      <w:proofErr w:type="spellEnd"/>
      <w:r w:rsidR="00DA3444" w:rsidRPr="0087153F">
        <w:rPr>
          <w:rFonts w:ascii="Calibri" w:hAnsi="Calibri" w:cs="Arial"/>
          <w:sz w:val="24"/>
          <w:szCs w:val="24"/>
        </w:rPr>
        <w:t>) were introduced into the UVI system but other species can be used.  Carp and tilapia will eat young snail</w:t>
      </w:r>
      <w:r w:rsidR="001C5A92">
        <w:rPr>
          <w:rFonts w:ascii="Calibri" w:hAnsi="Calibri" w:cs="Arial"/>
          <w:sz w:val="24"/>
          <w:szCs w:val="24"/>
        </w:rPr>
        <w:t>s, but not adults</w:t>
      </w:r>
      <w:r w:rsidR="00DA3444" w:rsidRPr="0087153F">
        <w:rPr>
          <w:rFonts w:ascii="Calibri" w:hAnsi="Calibri" w:cs="Arial"/>
          <w:sz w:val="24"/>
          <w:szCs w:val="24"/>
        </w:rPr>
        <w:t>.</w:t>
      </w:r>
    </w:p>
    <w:p w14:paraId="731F2F0D" w14:textId="77777777" w:rsidR="00F77A49" w:rsidRPr="0087153F" w:rsidRDefault="00F77A49" w:rsidP="00F77A49">
      <w:pPr>
        <w:spacing w:line="240" w:lineRule="auto"/>
        <w:contextualSpacing/>
        <w:rPr>
          <w:rFonts w:ascii="Calibri" w:hAnsi="Calibri" w:cs="Arial"/>
          <w:b/>
          <w:sz w:val="24"/>
          <w:szCs w:val="24"/>
        </w:rPr>
      </w:pPr>
    </w:p>
    <w:p w14:paraId="0AC7D3CE" w14:textId="77777777" w:rsidR="0013132C" w:rsidRPr="0087153F" w:rsidRDefault="0013132C">
      <w:pPr>
        <w:rPr>
          <w:rFonts w:ascii="Calibri" w:hAnsi="Calibri" w:cs="Arial"/>
          <w:sz w:val="24"/>
          <w:szCs w:val="24"/>
        </w:rPr>
      </w:pPr>
    </w:p>
    <w:sectPr w:rsidR="0013132C" w:rsidRPr="0087153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5E4B1" w14:textId="77777777" w:rsidR="001042B3" w:rsidRDefault="001042B3" w:rsidP="002935ED">
      <w:pPr>
        <w:spacing w:after="0" w:line="240" w:lineRule="auto"/>
      </w:pPr>
      <w:r>
        <w:separator/>
      </w:r>
    </w:p>
  </w:endnote>
  <w:endnote w:type="continuationSeparator" w:id="0">
    <w:p w14:paraId="74C1E2C4" w14:textId="77777777" w:rsidR="001042B3" w:rsidRDefault="001042B3" w:rsidP="0029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009264"/>
      <w:docPartObj>
        <w:docPartGallery w:val="Page Numbers (Bottom of Page)"/>
        <w:docPartUnique/>
      </w:docPartObj>
    </w:sdtPr>
    <w:sdtEndPr>
      <w:rPr>
        <w:noProof/>
      </w:rPr>
    </w:sdtEndPr>
    <w:sdtContent>
      <w:p w14:paraId="4E8964EF" w14:textId="77777777" w:rsidR="002935ED" w:rsidRDefault="002935ED">
        <w:pPr>
          <w:pStyle w:val="Footer"/>
          <w:jc w:val="right"/>
        </w:pPr>
        <w:r w:rsidRPr="00DB07D0">
          <w:rPr>
            <w:noProof/>
            <w:sz w:val="28"/>
            <w:szCs w:val="28"/>
          </w:rPr>
          <w:drawing>
            <wp:anchor distT="0" distB="0" distL="114300" distR="114300" simplePos="0" relativeHeight="251660288" behindDoc="1" locked="0" layoutInCell="1" allowOverlap="1" wp14:anchorId="59982052" wp14:editId="3C1CDD1B">
              <wp:simplePos x="0" y="0"/>
              <wp:positionH relativeFrom="column">
                <wp:posOffset>1905000</wp:posOffset>
              </wp:positionH>
              <wp:positionV relativeFrom="paragraph">
                <wp:posOffset>157480</wp:posOffset>
              </wp:positionV>
              <wp:extent cx="2238375" cy="234315"/>
              <wp:effectExtent l="0" t="0" r="9525" b="0"/>
              <wp:wrapTight wrapText="bothSides">
                <wp:wrapPolygon edited="0">
                  <wp:start x="0" y="0"/>
                  <wp:lineTo x="0" y="19317"/>
                  <wp:lineTo x="21508" y="19317"/>
                  <wp:lineTo x="2150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8375" cy="23431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650339">
          <w:rPr>
            <w:noProof/>
          </w:rPr>
          <w:t>3</w:t>
        </w:r>
        <w:r>
          <w:rPr>
            <w:noProof/>
          </w:rPr>
          <w:fldChar w:fldCharType="end"/>
        </w:r>
        <w:r w:rsidR="00B26F3A">
          <w:rPr>
            <w:noProof/>
          </w:rPr>
          <w:t>/4</w:t>
        </w:r>
      </w:p>
    </w:sdtContent>
  </w:sdt>
  <w:p w14:paraId="07F1F826" w14:textId="77777777" w:rsidR="002935ED" w:rsidRDefault="002935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5F180" w14:textId="77777777" w:rsidR="001042B3" w:rsidRDefault="001042B3" w:rsidP="002935ED">
      <w:pPr>
        <w:spacing w:after="0" w:line="240" w:lineRule="auto"/>
      </w:pPr>
      <w:r>
        <w:separator/>
      </w:r>
    </w:p>
  </w:footnote>
  <w:footnote w:type="continuationSeparator" w:id="0">
    <w:p w14:paraId="0228ECF3" w14:textId="77777777" w:rsidR="001042B3" w:rsidRDefault="001042B3" w:rsidP="002935E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7E007" w14:textId="77777777" w:rsidR="002935ED" w:rsidRDefault="002935ED">
    <w:pPr>
      <w:pStyle w:val="Header"/>
    </w:pPr>
    <w:r>
      <w:rPr>
        <w:noProof/>
      </w:rPr>
      <w:drawing>
        <wp:anchor distT="0" distB="0" distL="114300" distR="114300" simplePos="0" relativeHeight="251658240" behindDoc="1" locked="0" layoutInCell="1" allowOverlap="1" wp14:anchorId="3B0CC30B" wp14:editId="5804B8FD">
          <wp:simplePos x="0" y="0"/>
          <wp:positionH relativeFrom="column">
            <wp:posOffset>2237740</wp:posOffset>
          </wp:positionH>
          <wp:positionV relativeFrom="paragraph">
            <wp:posOffset>-142240</wp:posOffset>
          </wp:positionV>
          <wp:extent cx="1628775" cy="837565"/>
          <wp:effectExtent l="0" t="0" r="0" b="635"/>
          <wp:wrapTight wrapText="bothSides">
            <wp:wrapPolygon edited="0">
              <wp:start x="0" y="0"/>
              <wp:lineTo x="0" y="20961"/>
              <wp:lineTo x="21221" y="20961"/>
              <wp:lineTo x="212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837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8753C"/>
    <w:multiLevelType w:val="hybridMultilevel"/>
    <w:tmpl w:val="BEDC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A49"/>
    <w:rsid w:val="0003026C"/>
    <w:rsid w:val="001042B3"/>
    <w:rsid w:val="0013132C"/>
    <w:rsid w:val="001877D7"/>
    <w:rsid w:val="001C5A92"/>
    <w:rsid w:val="001D6CDA"/>
    <w:rsid w:val="001E088A"/>
    <w:rsid w:val="001E590C"/>
    <w:rsid w:val="002319BB"/>
    <w:rsid w:val="00243F5F"/>
    <w:rsid w:val="00264000"/>
    <w:rsid w:val="002935ED"/>
    <w:rsid w:val="002D4941"/>
    <w:rsid w:val="00487660"/>
    <w:rsid w:val="0050373C"/>
    <w:rsid w:val="005E7440"/>
    <w:rsid w:val="00650339"/>
    <w:rsid w:val="007B7F29"/>
    <w:rsid w:val="0087153F"/>
    <w:rsid w:val="00873C88"/>
    <w:rsid w:val="00874435"/>
    <w:rsid w:val="00976BDD"/>
    <w:rsid w:val="00A162E6"/>
    <w:rsid w:val="00A733C1"/>
    <w:rsid w:val="00A85A80"/>
    <w:rsid w:val="00AA1E81"/>
    <w:rsid w:val="00AB7C57"/>
    <w:rsid w:val="00AF2729"/>
    <w:rsid w:val="00B075D9"/>
    <w:rsid w:val="00B20F00"/>
    <w:rsid w:val="00B26F3A"/>
    <w:rsid w:val="00C72CB3"/>
    <w:rsid w:val="00D47469"/>
    <w:rsid w:val="00DA3444"/>
    <w:rsid w:val="00DB07D0"/>
    <w:rsid w:val="00F02443"/>
    <w:rsid w:val="00F77A49"/>
    <w:rsid w:val="00F96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7B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37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49"/>
    <w:rPr>
      <w:rFonts w:ascii="Tahoma" w:hAnsi="Tahoma" w:cs="Tahoma"/>
      <w:sz w:val="16"/>
      <w:szCs w:val="16"/>
    </w:rPr>
  </w:style>
  <w:style w:type="character" w:styleId="Strong">
    <w:name w:val="Strong"/>
    <w:basedOn w:val="DefaultParagraphFont"/>
    <w:uiPriority w:val="22"/>
    <w:qFormat/>
    <w:rsid w:val="00B075D9"/>
    <w:rPr>
      <w:b/>
      <w:bCs/>
    </w:rPr>
  </w:style>
  <w:style w:type="character" w:styleId="Hyperlink">
    <w:name w:val="Hyperlink"/>
    <w:basedOn w:val="DefaultParagraphFont"/>
    <w:uiPriority w:val="99"/>
    <w:unhideWhenUsed/>
    <w:rsid w:val="00B075D9"/>
    <w:rPr>
      <w:color w:val="0000FF" w:themeColor="hyperlink"/>
      <w:u w:val="single"/>
    </w:rPr>
  </w:style>
  <w:style w:type="table" w:styleId="TableGrid">
    <w:name w:val="Table Grid"/>
    <w:basedOn w:val="TableNormal"/>
    <w:uiPriority w:val="59"/>
    <w:rsid w:val="00873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D6CDA"/>
    <w:rPr>
      <w:rFonts w:ascii="Times New Roman" w:hAnsi="Times New Roman" w:cs="Times New Roman"/>
      <w:sz w:val="24"/>
      <w:szCs w:val="24"/>
    </w:rPr>
  </w:style>
  <w:style w:type="character" w:customStyle="1" w:styleId="apple-converted-space">
    <w:name w:val="apple-converted-space"/>
    <w:basedOn w:val="DefaultParagraphFont"/>
    <w:rsid w:val="00487660"/>
  </w:style>
  <w:style w:type="character" w:customStyle="1" w:styleId="Heading1Char">
    <w:name w:val="Heading 1 Char"/>
    <w:basedOn w:val="DefaultParagraphFont"/>
    <w:link w:val="Heading1"/>
    <w:uiPriority w:val="9"/>
    <w:rsid w:val="0050373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D4941"/>
    <w:pPr>
      <w:ind w:left="720"/>
      <w:contextualSpacing/>
    </w:pPr>
  </w:style>
  <w:style w:type="paragraph" w:styleId="Header">
    <w:name w:val="header"/>
    <w:basedOn w:val="Normal"/>
    <w:link w:val="HeaderChar"/>
    <w:uiPriority w:val="99"/>
    <w:unhideWhenUsed/>
    <w:rsid w:val="00293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5ED"/>
  </w:style>
  <w:style w:type="paragraph" w:styleId="Footer">
    <w:name w:val="footer"/>
    <w:basedOn w:val="Normal"/>
    <w:link w:val="FooterChar"/>
    <w:uiPriority w:val="99"/>
    <w:unhideWhenUsed/>
    <w:rsid w:val="00293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5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37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49"/>
    <w:rPr>
      <w:rFonts w:ascii="Tahoma" w:hAnsi="Tahoma" w:cs="Tahoma"/>
      <w:sz w:val="16"/>
      <w:szCs w:val="16"/>
    </w:rPr>
  </w:style>
  <w:style w:type="character" w:styleId="Strong">
    <w:name w:val="Strong"/>
    <w:basedOn w:val="DefaultParagraphFont"/>
    <w:uiPriority w:val="22"/>
    <w:qFormat/>
    <w:rsid w:val="00B075D9"/>
    <w:rPr>
      <w:b/>
      <w:bCs/>
    </w:rPr>
  </w:style>
  <w:style w:type="character" w:styleId="Hyperlink">
    <w:name w:val="Hyperlink"/>
    <w:basedOn w:val="DefaultParagraphFont"/>
    <w:uiPriority w:val="99"/>
    <w:unhideWhenUsed/>
    <w:rsid w:val="00B075D9"/>
    <w:rPr>
      <w:color w:val="0000FF" w:themeColor="hyperlink"/>
      <w:u w:val="single"/>
    </w:rPr>
  </w:style>
  <w:style w:type="table" w:styleId="TableGrid">
    <w:name w:val="Table Grid"/>
    <w:basedOn w:val="TableNormal"/>
    <w:uiPriority w:val="59"/>
    <w:rsid w:val="00873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D6CDA"/>
    <w:rPr>
      <w:rFonts w:ascii="Times New Roman" w:hAnsi="Times New Roman" w:cs="Times New Roman"/>
      <w:sz w:val="24"/>
      <w:szCs w:val="24"/>
    </w:rPr>
  </w:style>
  <w:style w:type="character" w:customStyle="1" w:styleId="apple-converted-space">
    <w:name w:val="apple-converted-space"/>
    <w:basedOn w:val="DefaultParagraphFont"/>
    <w:rsid w:val="00487660"/>
  </w:style>
  <w:style w:type="character" w:customStyle="1" w:styleId="Heading1Char">
    <w:name w:val="Heading 1 Char"/>
    <w:basedOn w:val="DefaultParagraphFont"/>
    <w:link w:val="Heading1"/>
    <w:uiPriority w:val="9"/>
    <w:rsid w:val="0050373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D4941"/>
    <w:pPr>
      <w:ind w:left="720"/>
      <w:contextualSpacing/>
    </w:pPr>
  </w:style>
  <w:style w:type="paragraph" w:styleId="Header">
    <w:name w:val="header"/>
    <w:basedOn w:val="Normal"/>
    <w:link w:val="HeaderChar"/>
    <w:uiPriority w:val="99"/>
    <w:unhideWhenUsed/>
    <w:rsid w:val="00293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5ED"/>
  </w:style>
  <w:style w:type="paragraph" w:styleId="Footer">
    <w:name w:val="footer"/>
    <w:basedOn w:val="Normal"/>
    <w:link w:val="FooterChar"/>
    <w:uiPriority w:val="99"/>
    <w:unhideWhenUsed/>
    <w:rsid w:val="00293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3537">
      <w:bodyDiv w:val="1"/>
      <w:marLeft w:val="0"/>
      <w:marRight w:val="0"/>
      <w:marTop w:val="0"/>
      <w:marBottom w:val="0"/>
      <w:divBdr>
        <w:top w:val="none" w:sz="0" w:space="0" w:color="auto"/>
        <w:left w:val="none" w:sz="0" w:space="0" w:color="auto"/>
        <w:bottom w:val="none" w:sz="0" w:space="0" w:color="auto"/>
        <w:right w:val="none" w:sz="0" w:space="0" w:color="auto"/>
      </w:divBdr>
    </w:div>
    <w:div w:id="664867728">
      <w:bodyDiv w:val="1"/>
      <w:marLeft w:val="0"/>
      <w:marRight w:val="0"/>
      <w:marTop w:val="0"/>
      <w:marBottom w:val="0"/>
      <w:divBdr>
        <w:top w:val="none" w:sz="0" w:space="0" w:color="auto"/>
        <w:left w:val="none" w:sz="0" w:space="0" w:color="auto"/>
        <w:bottom w:val="none" w:sz="0" w:space="0" w:color="auto"/>
        <w:right w:val="none" w:sz="0" w:space="0" w:color="auto"/>
      </w:divBdr>
    </w:div>
    <w:div w:id="17010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en.wikipedia.org/wiki/Bleach" TargetMode="External"/><Relationship Id="rId13" Type="http://schemas.openxmlformats.org/officeDocument/2006/relationships/hyperlink" Target="http://en.wikipedia.org/wiki/Alum" TargetMode="External"/><Relationship Id="rId14" Type="http://schemas.openxmlformats.org/officeDocument/2006/relationships/hyperlink" Target="http://en.wikipedia.org/wiki/Cucumber"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930</Words>
  <Characters>5307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MIG 9</cp:lastModifiedBy>
  <cp:revision>5</cp:revision>
  <dcterms:created xsi:type="dcterms:W3CDTF">2014-01-16T01:29:00Z</dcterms:created>
  <dcterms:modified xsi:type="dcterms:W3CDTF">2014-01-16T01:46:00Z</dcterms:modified>
</cp:coreProperties>
</file>