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DD" w:rsidRDefault="00CB53DD" w:rsidP="00CB53DD">
      <w:pPr>
        <w:widowControl w:val="0"/>
        <w:tabs>
          <w:tab w:val="left" w:pos="270"/>
        </w:tabs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kern w:val="1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kern w:val="1"/>
        </w:rPr>
        <w:t>“Let it Grow” SAMPLE MONTH BY MONTH LESSON PLANS</w:t>
      </w:r>
    </w:p>
    <w:p w:rsidR="00CB53DD" w:rsidRDefault="00CB53DD" w:rsidP="00CB53DD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kern w:val="1"/>
        </w:rPr>
      </w:pPr>
    </w:p>
    <w:p w:rsidR="00CB53DD" w:rsidRPr="00BF70F8" w:rsidRDefault="00CB53DD" w:rsidP="00CB53DD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kern w:val="1"/>
        </w:rPr>
      </w:pPr>
      <w:r w:rsidRPr="00BF70F8">
        <w:rPr>
          <w:rFonts w:ascii="Times New Roman" w:eastAsia="MS Mincho" w:hAnsi="Times New Roman" w:cs="Times New Roman"/>
          <w:kern w:val="1"/>
        </w:rPr>
        <w:t>Class Outline: Month One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1787"/>
        <w:gridCol w:w="1925"/>
        <w:gridCol w:w="3943"/>
      </w:tblGrid>
      <w:tr w:rsidR="00CB53DD" w:rsidRPr="00BF70F8" w:rsidTr="00C66D61">
        <w:tc>
          <w:tcPr>
            <w:tcW w:w="18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TIME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OVERVIEW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MAIN IDEA</w:t>
            </w:r>
          </w:p>
        </w:tc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SUBTOPICS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25 MINUTES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Introductions and Agenda Review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Introduction to the class and review of course</w:t>
            </w:r>
          </w:p>
        </w:tc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Introduction of instructors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Introduction of students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Discussion of what will be covered in the course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25 MINUTES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Slide show presentation over Chapter 1 Introduction to Aquaponics; handout given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Introduction to aquaponics as a form of agriculture</w:t>
            </w:r>
          </w:p>
        </w:tc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Aquaponics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Hydroponics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Aquaculture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Comparison of methods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Advantages of aquaponics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Challenges and areas yet to be refined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15 MINUTES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Discussion over Chapter 1 Introduction to aquaponics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Question and answer</w:t>
            </w:r>
          </w:p>
        </w:tc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20 MINUTES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Slide show presentation over Chapter 2 History of Aquaponics; handout given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The history of aquaponics</w:t>
            </w:r>
          </w:p>
        </w:tc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When/where it started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Contributors to the science of aquaponics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 xml:space="preserve">20 MINUTES 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Discussion over Chapter 2 History of Aquaponics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Question and answer</w:t>
            </w:r>
          </w:p>
        </w:tc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15 MINUTES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Break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547FB9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547FB9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 xml:space="preserve">20 MINUTES 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Slide show presentation over Chapter 3 The Process; handout given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How aquaponics works</w:t>
            </w:r>
          </w:p>
        </w:tc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What the fish do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What the plants do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What the bacteria does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Water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 xml:space="preserve">Oxygen 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15 MINUTES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Discussion over Chapter 3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Question and answer</w:t>
            </w:r>
          </w:p>
        </w:tc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20 MINUTES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Slide show presentation over Chapter 4 System Components and Chapter 5 System Designs; handout given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The components of an aquaponics system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Different aquaponic designs</w:t>
            </w:r>
          </w:p>
        </w:tc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Fish tanks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Stand pipes and bottom drains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Aeration system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Solids removal device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Bio-filtration and mineralization tanks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Degassing tank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Grow bed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Sump tank and water pumps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Plumbing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Water heater/chiller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Back up power equipment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Plant lighting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Greenhouse and environmental control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Raft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NFT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Media-filled bed (flood and drain)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</w:rPr>
              <w:tab/>
              <w:t>A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irlifts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 xml:space="preserve">10 MINUTES 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Discussion over Chapter 4 System Components and 5 System Design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Question and answer</w:t>
            </w:r>
          </w:p>
        </w:tc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lastRenderedPageBreak/>
              <w:t>15 MINUTES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Video from Let Us Grow how to set-up a mini-system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Viewing of video</w:t>
            </w:r>
          </w:p>
        </w:tc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Step by step instructions on how to set up a mini-system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30 MINUTES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Students to practice set-up of mini-system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Hands on practice</w:t>
            </w:r>
          </w:p>
        </w:tc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 xml:space="preserve">Students will have the opportunity to set up a mini-system after viewing the step by step video 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will be given the Let Us Grow SOP for setting up a mini-system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PAU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Class ends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  <w:tr w:rsidR="00CB53DD" w:rsidRPr="00BF70F8" w:rsidTr="00C66D61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HOMEWORK</w:t>
            </w:r>
          </w:p>
        </w:tc>
        <w:tc>
          <w:tcPr>
            <w:tcW w:w="17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Students to set up mini-system at home; complete handouts if unable to do so during class; read chapters 1-5 and complete take home open book quiz over chapter 1-5 hand in quiz at next class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CB53DD" w:rsidRPr="00BF70F8" w:rsidRDefault="00CB53DD" w:rsidP="00CB53DD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kern w:val="1"/>
          <w:sz w:val="20"/>
          <w:szCs w:val="20"/>
        </w:rPr>
      </w:pPr>
    </w:p>
    <w:p w:rsidR="00CB53DD" w:rsidRPr="00BF70F8" w:rsidRDefault="00CB53DD" w:rsidP="00CB53DD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kern w:val="1"/>
          <w:sz w:val="20"/>
          <w:szCs w:val="20"/>
        </w:rPr>
      </w:pPr>
    </w:p>
    <w:p w:rsidR="00CB53DD" w:rsidRPr="00BF70F8" w:rsidRDefault="00CB53DD" w:rsidP="00CB53DD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kern w:val="1"/>
        </w:rPr>
      </w:pPr>
      <w:r w:rsidRPr="00BF70F8">
        <w:rPr>
          <w:rFonts w:ascii="Times New Roman" w:eastAsia="MS Mincho" w:hAnsi="Times New Roman" w:cs="Times New Roman"/>
          <w:kern w:val="1"/>
        </w:rPr>
        <w:t>Class Outline: Month Two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1925"/>
        <w:gridCol w:w="1920"/>
        <w:gridCol w:w="3948"/>
      </w:tblGrid>
      <w:tr w:rsidR="00CB53DD" w:rsidRPr="00BF70F8" w:rsidTr="00C66D61">
        <w:tc>
          <w:tcPr>
            <w:tcW w:w="167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TIME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OVERVIEW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MAIN IDEA</w:t>
            </w:r>
          </w:p>
        </w:tc>
        <w:tc>
          <w:tcPr>
            <w:tcW w:w="3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SUBTOPICS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7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25 MINUTES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Hand in quiz and completed handout from previous month followed by Q&amp;A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Review of previous month</w:t>
            </w:r>
          </w:p>
        </w:tc>
        <w:tc>
          <w:tcPr>
            <w:tcW w:w="3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Assignment to be handed in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Quiz to be handed in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 the previous month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7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25 MINUTES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Slide show presentation over Chapter 8 System Start Up and Chapter 9 Daily Operation and Maintenance; handout given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What is needed to start up a system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Types of monitoring and work involved in daily maintenance</w:t>
            </w:r>
          </w:p>
        </w:tc>
        <w:tc>
          <w:tcPr>
            <w:tcW w:w="3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Water source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Fish stocking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Planting the grow bed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Monitoring water quality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Monitoring fish health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Fish harvesting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Cleaning filters and components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Plant seeding, transplanting, and harvesting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Monitoring crop health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The importance of cleanliness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7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15 MINUTES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Discussion over Chapters 8 System Start Up and Chapter 9 Daily Operation and Maintenance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Question and answer</w:t>
            </w:r>
          </w:p>
        </w:tc>
        <w:tc>
          <w:tcPr>
            <w:tcW w:w="3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7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20 MINUTES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Break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7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 xml:space="preserve">20 MINUTES 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Hand out and read over Let Us Grow SOPs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Reading of the Let Us Grow SOPs</w:t>
            </w:r>
          </w:p>
        </w:tc>
        <w:tc>
          <w:tcPr>
            <w:tcW w:w="3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Let Us Grow Assembly SOP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Let Us Grow Adding LECA SOP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Let Us Grow Adding Fish and Plants SOP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Let Us Grow Fish Feeding SOP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Let Us Grow Water Quality Testing SOP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Let Us Grow Fish Tank Cleaning SOP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Let Us Grow Bed and LECA Cleaning SOP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 xml:space="preserve">Let Us Grow What to do When the System 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lastRenderedPageBreak/>
              <w:t>Floods SOP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7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lastRenderedPageBreak/>
              <w:t>30 MINUTES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Hands-on training with students over SOPs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to participate in the execution of the Let Us Grow SOPs</w:t>
            </w:r>
          </w:p>
        </w:tc>
        <w:tc>
          <w:tcPr>
            <w:tcW w:w="3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Hands on application of SOPs will allow students to maintain the mini-systems they have set up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7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PAU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Class ends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  <w:tr w:rsidR="00CB53DD" w:rsidRPr="00BF70F8" w:rsidTr="00C66D61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67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HOMEWORK</w:t>
            </w:r>
          </w:p>
        </w:tc>
        <w:tc>
          <w:tcPr>
            <w:tcW w:w="1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Students to start daily documentation (maintenance log) of their mini systems at home; complete handouts if unable to do so during class; read chapters 8-9 complete take home open book quiz over chapter 8-9 hand in quiz at next class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CB53DD" w:rsidRPr="00BF70F8" w:rsidRDefault="00CB53DD" w:rsidP="00CB53DD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kern w:val="1"/>
          <w:sz w:val="20"/>
          <w:szCs w:val="20"/>
        </w:rPr>
      </w:pPr>
      <w:r w:rsidRPr="00BF70F8">
        <w:rPr>
          <w:rFonts w:ascii="Times New Roman" w:eastAsia="MS Mincho" w:hAnsi="Times New Roman" w:cs="Times New Roman"/>
          <w:kern w:val="1"/>
          <w:sz w:val="20"/>
          <w:szCs w:val="20"/>
        </w:rPr>
        <w:br w:type="page"/>
      </w:r>
    </w:p>
    <w:p w:rsidR="00CB53DD" w:rsidRPr="00BF70F8" w:rsidRDefault="00CB53DD" w:rsidP="00CB53DD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kern w:val="1"/>
        </w:rPr>
      </w:pPr>
      <w:r w:rsidRPr="00BF70F8">
        <w:rPr>
          <w:rFonts w:ascii="Times New Roman" w:eastAsia="MS Mincho" w:hAnsi="Times New Roman" w:cs="Times New Roman"/>
          <w:kern w:val="1"/>
        </w:rPr>
        <w:t>Class Outline: Month Three</w:t>
      </w:r>
    </w:p>
    <w:tbl>
      <w:tblPr>
        <w:tblW w:w="990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920"/>
        <w:gridCol w:w="1920"/>
        <w:gridCol w:w="4380"/>
      </w:tblGrid>
      <w:tr w:rsidR="00CB53DD" w:rsidRPr="00BF70F8" w:rsidTr="00C66D61">
        <w:tc>
          <w:tcPr>
            <w:tcW w:w="16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TIME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OVERVIEW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 xml:space="preserve">MAIN IDEA </w:t>
            </w:r>
          </w:p>
        </w:tc>
        <w:tc>
          <w:tcPr>
            <w:tcW w:w="4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SUBTOPICS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25 MINUTES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Hand in quiz and completed handout from previous month followed by Q&amp;A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Review of previous month</w:t>
            </w:r>
          </w:p>
        </w:tc>
        <w:tc>
          <w:tcPr>
            <w:tcW w:w="4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Assignment to be handed in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Quiz to be handed in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 the previous month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25 MINUTES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Slide show presentation over Chapter 6 Fish Selection; handout given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What fish can be used in aquaponics</w:t>
            </w:r>
          </w:p>
        </w:tc>
        <w:tc>
          <w:tcPr>
            <w:tcW w:w="4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Tilapia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Largemouth Bass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Blue Gill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Catfish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Koi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Barramundi, Jade Perch, Silver Perch, and Murray Cod (species used in Australia)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Marine Fish and Freshwater Crustaceans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15 MINUTES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Discussion over Chapter 6 Fish Selection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Question and Answer</w:t>
            </w:r>
          </w:p>
        </w:tc>
        <w:tc>
          <w:tcPr>
            <w:tcW w:w="4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20 MINUTES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Slide show presentation over Chapter 14 Fish Health; handout given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 xml:space="preserve">Biology of fish 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Factors that affect there health</w:t>
            </w:r>
          </w:p>
        </w:tc>
        <w:tc>
          <w:tcPr>
            <w:tcW w:w="4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Basic anatomy of fish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Basic physiology of fish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 xml:space="preserve">20 MINUTES 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Break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15 MINUTES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Continue presentation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Continuation of Chapter 14 Fish Health presentation</w:t>
            </w:r>
          </w:p>
        </w:tc>
        <w:tc>
          <w:tcPr>
            <w:tcW w:w="4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 xml:space="preserve">Extra time to finish the presentation 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 xml:space="preserve">20 MINUTES 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Discussion over Chapter 14 Fish Health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Question and Answer</w:t>
            </w:r>
          </w:p>
        </w:tc>
        <w:tc>
          <w:tcPr>
            <w:tcW w:w="4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15 MINUTES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Slide show presentation over Chapter 15 Fish Feeds and Feeding; handout given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What the fish need nutritionally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Factors in fish feeding</w:t>
            </w:r>
          </w:p>
        </w:tc>
        <w:tc>
          <w:tcPr>
            <w:tcW w:w="4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Fish feeds and feeding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Feed conversion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Feed components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Fishmeal alternatives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Alternative feeds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Feeding behaviors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20 MINUTES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Discussion over Chapter 15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Question and Answer</w:t>
            </w:r>
          </w:p>
        </w:tc>
        <w:tc>
          <w:tcPr>
            <w:tcW w:w="4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6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PAU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Class ends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  <w:tr w:rsidR="00CB53DD" w:rsidRPr="00BF70F8" w:rsidTr="00C66D61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6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HOMEWORK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Students continue daily documentation (maintenance log) of their mini-system at home; complete handouts if unable to do so during class; read chapters 6, 14, and 15 complete take home open book quiz over chapter 6, 14, 15 hand in quiz at next class</w:t>
            </w:r>
          </w:p>
        </w:tc>
        <w:tc>
          <w:tcPr>
            <w:tcW w:w="1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CB53DD" w:rsidRPr="00BF70F8" w:rsidRDefault="00CB53DD" w:rsidP="00CB53DD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bCs/>
          <w:kern w:val="1"/>
          <w:sz w:val="20"/>
          <w:szCs w:val="20"/>
        </w:rPr>
      </w:pPr>
      <w:r w:rsidRPr="00BF70F8">
        <w:rPr>
          <w:rFonts w:ascii="Times New Roman" w:eastAsia="MS Mincho" w:hAnsi="Times New Roman" w:cs="Times New Roman"/>
          <w:kern w:val="1"/>
          <w:sz w:val="20"/>
          <w:szCs w:val="20"/>
        </w:rPr>
        <w:br w:type="page"/>
      </w:r>
    </w:p>
    <w:p w:rsidR="00CB53DD" w:rsidRPr="00BF70F8" w:rsidRDefault="00CB53DD" w:rsidP="00CB53DD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kern w:val="1"/>
        </w:rPr>
      </w:pPr>
      <w:r w:rsidRPr="00BF70F8">
        <w:rPr>
          <w:rFonts w:ascii="Times New Roman" w:eastAsia="MS Mincho" w:hAnsi="Times New Roman" w:cs="Times New Roman"/>
          <w:kern w:val="1"/>
        </w:rPr>
        <w:t>Class Outline: Month Four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1750"/>
        <w:gridCol w:w="2217"/>
        <w:gridCol w:w="3738"/>
      </w:tblGrid>
      <w:tr w:rsidR="00CB53DD" w:rsidRPr="00BF70F8" w:rsidTr="00C66D61"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TIME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OVERVIEW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MAIN IDEA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SUBTOPICS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25 MINUTES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Hand in quiz and completed handout from previous month followed by Q&amp;A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Review of previous month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Assignment to be handed in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Quiz to be handed in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 the previous month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25 MINUTES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Slide show presentation over Chapter 7 Plant Selection; handout given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Types of plants used in aquaponics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Lettuce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Chives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Watercress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Basil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Mint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Chinese Cabbage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Tomatoes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15 MINUTES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Discussion over Chapter 7 Plant Selection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Question and Answer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20 MINUTES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Slide show presentation over Chapter 11 Plant Nutrition; handout given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What plants need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Factors that affect plant nutrition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pH and nutrient availability to plants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Concentration of elements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Plant uses of individual elements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Deficiencies and excesses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Nutrient concentration testing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 xml:space="preserve">20 MINUTES 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Break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15 MINUTES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Discussion over Chapter 11 Plant Nutrition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Question and Answer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 xml:space="preserve">20 MINUTES 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Slide show presentation over Chapter 12 Photosynthesis and Plant Lighting; handout given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Plant physiology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Factors of lighting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Photosynthesis and transpiration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Light spectrums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Measuring light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Artificial lighting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Plant lighting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15 MINUTES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Discussion over Chapter 12 Photosynthesis and Plant Lighting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Question and Answer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20 MINUTES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Speaker to come in and talk about Plant Health and Care (Chapter 10); Chapter 10 handout given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To be announced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 xml:space="preserve"> To be announced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25 MINUTES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Discussion and Q&amp;A with speaker over Plant Health and Care (Chapter 10)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Question and Answer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guest speaker questions and discuss what was presented to them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PAU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Class ends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  <w:tr w:rsidR="00CB53DD" w:rsidRPr="00BF70F8" w:rsidTr="00C66D61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76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HOMEWORK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Students continue daily documentation (maintenance log) of their mini-system at home; complete handouts if unable to do so during class; read chapters 7, 10-12 complete take home open book quiz over chapters 7, 10-12 hand in quiz at next class</w:t>
            </w:r>
          </w:p>
        </w:tc>
        <w:tc>
          <w:tcPr>
            <w:tcW w:w="22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CB53DD" w:rsidRPr="00BF70F8" w:rsidRDefault="00CB53DD" w:rsidP="00CB53DD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kern w:val="1"/>
          <w:sz w:val="20"/>
          <w:szCs w:val="20"/>
        </w:rPr>
      </w:pPr>
    </w:p>
    <w:p w:rsidR="00CB53DD" w:rsidRPr="00BF70F8" w:rsidRDefault="00CB53DD" w:rsidP="00CB53DD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kern w:val="1"/>
          <w:sz w:val="20"/>
          <w:szCs w:val="20"/>
        </w:rPr>
      </w:pPr>
      <w:r w:rsidRPr="00BF70F8">
        <w:rPr>
          <w:rFonts w:ascii="Times New Roman" w:eastAsia="MS Mincho" w:hAnsi="Times New Roman" w:cs="Times New Roman"/>
          <w:kern w:val="1"/>
          <w:sz w:val="20"/>
          <w:szCs w:val="20"/>
        </w:rPr>
        <w:br w:type="page"/>
      </w:r>
    </w:p>
    <w:p w:rsidR="00CB53DD" w:rsidRPr="00BF70F8" w:rsidRDefault="00CB53DD" w:rsidP="00CB53DD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kern w:val="1"/>
        </w:rPr>
      </w:pPr>
      <w:r w:rsidRPr="00BF70F8">
        <w:rPr>
          <w:rFonts w:ascii="Times New Roman" w:eastAsia="MS Mincho" w:hAnsi="Times New Roman" w:cs="Times New Roman"/>
          <w:kern w:val="1"/>
        </w:rPr>
        <w:t>Class Outline: Month Five</w:t>
      </w:r>
    </w:p>
    <w:tbl>
      <w:tblPr>
        <w:tblW w:w="999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068"/>
        <w:gridCol w:w="2072"/>
        <w:gridCol w:w="3960"/>
      </w:tblGrid>
      <w:tr w:rsidR="00CB53DD" w:rsidRPr="00BF70F8" w:rsidTr="00C66D61">
        <w:tc>
          <w:tcPr>
            <w:tcW w:w="18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TIME</w:t>
            </w:r>
          </w:p>
        </w:tc>
        <w:tc>
          <w:tcPr>
            <w:tcW w:w="2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OVERVIEW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MAIN IDEA</w:t>
            </w: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SUBTOPICS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25 MINUTES</w:t>
            </w:r>
          </w:p>
        </w:tc>
        <w:tc>
          <w:tcPr>
            <w:tcW w:w="2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Hand in quiz and completed handout from previous month followed by Q&amp;A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Review of previous month</w:t>
            </w: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Assignment to be handed in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Quiz to be handed in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 the previous month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25 MINUTES</w:t>
            </w:r>
          </w:p>
        </w:tc>
        <w:tc>
          <w:tcPr>
            <w:tcW w:w="2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Slide show presentation over Chapter 16 Water Quality Dynamics; handout given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Components of water quality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Why water quality is important</w:t>
            </w: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pH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pH adjustment and nutrient supplementation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Microbial processes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Ammonia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Nitrite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Nitrate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Water temperature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Dissolved oxygen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Alkalinity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15 MINUTES</w:t>
            </w:r>
          </w:p>
        </w:tc>
        <w:tc>
          <w:tcPr>
            <w:tcW w:w="2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Discussion over Chapter 16 Water Quality Dynamics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Question and Answer</w:t>
            </w: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20 MINUTES</w:t>
            </w:r>
          </w:p>
        </w:tc>
        <w:tc>
          <w:tcPr>
            <w:tcW w:w="2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Break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 xml:space="preserve">20 MINUTES </w:t>
            </w:r>
          </w:p>
        </w:tc>
        <w:tc>
          <w:tcPr>
            <w:tcW w:w="2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Slide show presentation over Chapter 17 Greenhouse and Environmental Control; handout given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Why greenhouses are beneficial in aquaponics</w:t>
            </w: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Greenhouse styles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Greenhouse components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Reducing greenhouse energy costs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15 MINUTES</w:t>
            </w:r>
          </w:p>
        </w:tc>
        <w:tc>
          <w:tcPr>
            <w:tcW w:w="2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Discussion over Chapter 17 Greenhouse and Environmental Control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Question and Answer</w:t>
            </w: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 xml:space="preserve">20 MINUTES </w:t>
            </w:r>
          </w:p>
        </w:tc>
        <w:tc>
          <w:tcPr>
            <w:tcW w:w="2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Slide show presentation over Chapter 18 Renewable Energy and Aquaponics; handout given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Alternatives to electricity</w:t>
            </w: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Anaerobic digesters and biogas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Wood and waste burners for heat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Geo-thermal energy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Solar energy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15 MINUTES</w:t>
            </w:r>
          </w:p>
        </w:tc>
        <w:tc>
          <w:tcPr>
            <w:tcW w:w="2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Discussion over Chapter 18 Renewable Energy and Aquaponics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Question and Answer</w:t>
            </w: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20 MINUTES</w:t>
            </w:r>
          </w:p>
        </w:tc>
        <w:tc>
          <w:tcPr>
            <w:tcW w:w="2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Hands on Water Quality Activity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Lab on pH adjustment</w:t>
            </w: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How to raise pH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How to lower pH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PAU</w:t>
            </w:r>
          </w:p>
        </w:tc>
        <w:tc>
          <w:tcPr>
            <w:tcW w:w="2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Class ends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  <w:tr w:rsidR="00CB53DD" w:rsidRPr="00BF70F8" w:rsidTr="00C66D61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HOMEWORK</w:t>
            </w:r>
          </w:p>
        </w:tc>
        <w:tc>
          <w:tcPr>
            <w:tcW w:w="20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Students continue daily documentation (maintenance log) of their mini-system at home; complete handouts if unable to do so during class; read chapters 16-18 complete take home open book quiz over chapters 16-18 hands in quiz at next class.  Students will also be asked to make notes of questions they have for the exam review to take place the following month.</w:t>
            </w:r>
          </w:p>
        </w:tc>
        <w:tc>
          <w:tcPr>
            <w:tcW w:w="20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CB53DD" w:rsidRPr="00BF70F8" w:rsidRDefault="00CB53DD" w:rsidP="00CB53DD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kern w:val="1"/>
          <w:sz w:val="20"/>
          <w:szCs w:val="20"/>
        </w:rPr>
      </w:pPr>
    </w:p>
    <w:p w:rsidR="00CB53DD" w:rsidRPr="00BF70F8" w:rsidRDefault="00CB53DD" w:rsidP="00CB53DD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kern w:val="1"/>
          <w:sz w:val="20"/>
          <w:szCs w:val="20"/>
        </w:rPr>
      </w:pPr>
      <w:r w:rsidRPr="00BF70F8">
        <w:rPr>
          <w:rFonts w:ascii="Times New Roman" w:eastAsia="MS Mincho" w:hAnsi="Times New Roman" w:cs="Times New Roman"/>
          <w:kern w:val="1"/>
          <w:sz w:val="20"/>
          <w:szCs w:val="20"/>
        </w:rPr>
        <w:t>AGENDA / Outline: MONTH SIX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040"/>
        <w:gridCol w:w="2040"/>
        <w:gridCol w:w="3468"/>
      </w:tblGrid>
      <w:tr w:rsidR="00CB53DD" w:rsidRPr="00BF70F8" w:rsidTr="00C66D61">
        <w:tc>
          <w:tcPr>
            <w:tcW w:w="19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TIME</w:t>
            </w:r>
          </w:p>
        </w:tc>
        <w:tc>
          <w:tcPr>
            <w:tcW w:w="2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OVERVIEW</w:t>
            </w:r>
          </w:p>
        </w:tc>
        <w:tc>
          <w:tcPr>
            <w:tcW w:w="2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MAIN IDEA</w:t>
            </w:r>
          </w:p>
        </w:tc>
        <w:tc>
          <w:tcPr>
            <w:tcW w:w="3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BFBFBF"/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SUBTOPICS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25 MINUTES</w:t>
            </w:r>
          </w:p>
        </w:tc>
        <w:tc>
          <w:tcPr>
            <w:tcW w:w="2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Hand in quiz, file containing daily documentation (maintenance log) of the students mini-systems, and completed handout from previous month followed by Q&amp;A</w:t>
            </w:r>
          </w:p>
        </w:tc>
        <w:tc>
          <w:tcPr>
            <w:tcW w:w="2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Review of previous month</w:t>
            </w:r>
          </w:p>
        </w:tc>
        <w:tc>
          <w:tcPr>
            <w:tcW w:w="3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Assignment to be handed in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Quiz to be handed in</w:t>
            </w: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can ask instructors questions and discuss what was presented to them the previous month</w:t>
            </w: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25 MINUTES</w:t>
            </w:r>
          </w:p>
        </w:tc>
        <w:tc>
          <w:tcPr>
            <w:tcW w:w="2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Review of Course Materials</w:t>
            </w:r>
          </w:p>
        </w:tc>
        <w:tc>
          <w:tcPr>
            <w:tcW w:w="2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Review of the course materials</w:t>
            </w:r>
          </w:p>
        </w:tc>
        <w:tc>
          <w:tcPr>
            <w:tcW w:w="3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15 MINUTES</w:t>
            </w:r>
          </w:p>
        </w:tc>
        <w:tc>
          <w:tcPr>
            <w:tcW w:w="2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Break</w:t>
            </w:r>
          </w:p>
        </w:tc>
        <w:tc>
          <w:tcPr>
            <w:tcW w:w="2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20 MINUTES</w:t>
            </w:r>
          </w:p>
        </w:tc>
        <w:tc>
          <w:tcPr>
            <w:tcW w:w="2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Written Exam over Course content</w:t>
            </w:r>
          </w:p>
        </w:tc>
        <w:tc>
          <w:tcPr>
            <w:tcW w:w="2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Students given Exam</w:t>
            </w:r>
          </w:p>
        </w:tc>
        <w:tc>
          <w:tcPr>
            <w:tcW w:w="3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  <w:tr w:rsidR="00CB53DD" w:rsidRPr="00BF70F8" w:rsidTr="00C66D61">
        <w:tblPrEx>
          <w:tblBorders>
            <w:top w:val="none" w:sz="0" w:space="0" w:color="auto"/>
          </w:tblBorders>
        </w:tblPrEx>
        <w:tc>
          <w:tcPr>
            <w:tcW w:w="19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 xml:space="preserve">20 MINUTES </w:t>
            </w:r>
          </w:p>
        </w:tc>
        <w:tc>
          <w:tcPr>
            <w:tcW w:w="2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Assign day/time for students to complete the Practical part of the Exam in the greenhouse</w:t>
            </w:r>
          </w:p>
        </w:tc>
        <w:tc>
          <w:tcPr>
            <w:tcW w:w="2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</w:t>
            </w: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ab/>
              <w:t>One on one with students to set a time that they can be monitored for completion of the hands on Practical portion of the exam</w:t>
            </w:r>
          </w:p>
        </w:tc>
        <w:tc>
          <w:tcPr>
            <w:tcW w:w="3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391693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  <w:tr w:rsidR="00CB53DD" w:rsidRPr="00BF70F8" w:rsidTr="00C66D61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9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15 MINUTES</w:t>
            </w:r>
          </w:p>
        </w:tc>
        <w:tc>
          <w:tcPr>
            <w:tcW w:w="2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  <w:r w:rsidRPr="00BF70F8"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  <w:t>Class ends</w:t>
            </w:r>
          </w:p>
        </w:tc>
        <w:tc>
          <w:tcPr>
            <w:tcW w:w="2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B53DD" w:rsidRPr="00BF70F8" w:rsidRDefault="00CB53DD" w:rsidP="00C66D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CB53DD" w:rsidRDefault="00CB53DD" w:rsidP="00CB53DD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 New Roman" w:eastAsia="MS Mincho" w:hAnsi="Times New Roman" w:cs="Times New Roman"/>
          <w:kern w:val="1"/>
          <w:sz w:val="20"/>
          <w:szCs w:val="20"/>
        </w:rPr>
      </w:pPr>
    </w:p>
    <w:p w:rsidR="00A22AC2" w:rsidRDefault="00A22AC2"/>
    <w:sectPr w:rsidR="00A22AC2" w:rsidSect="006C1A76">
      <w:footerReference w:type="default" r:id="rId7"/>
      <w:pgSz w:w="12240" w:h="15840"/>
      <w:pgMar w:top="1440" w:right="1440" w:bottom="1440" w:left="1440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76" w:rsidRDefault="006C1A76" w:rsidP="006C1A76">
      <w:r>
        <w:separator/>
      </w:r>
    </w:p>
  </w:endnote>
  <w:endnote w:type="continuationSeparator" w:id="0">
    <w:p w:rsidR="006C1A76" w:rsidRDefault="006C1A76" w:rsidP="006C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218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A76" w:rsidRDefault="006C1A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C1A76" w:rsidRDefault="006C1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76" w:rsidRDefault="006C1A76" w:rsidP="006C1A76">
      <w:r>
        <w:separator/>
      </w:r>
    </w:p>
  </w:footnote>
  <w:footnote w:type="continuationSeparator" w:id="0">
    <w:p w:rsidR="006C1A76" w:rsidRDefault="006C1A76" w:rsidP="006C1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DD"/>
    <w:rsid w:val="00680754"/>
    <w:rsid w:val="006C1A76"/>
    <w:rsid w:val="00A22AC2"/>
    <w:rsid w:val="00C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A76"/>
  </w:style>
  <w:style w:type="paragraph" w:styleId="Footer">
    <w:name w:val="footer"/>
    <w:basedOn w:val="Normal"/>
    <w:link w:val="FooterChar"/>
    <w:uiPriority w:val="99"/>
    <w:unhideWhenUsed/>
    <w:rsid w:val="006C1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A76"/>
  </w:style>
  <w:style w:type="paragraph" w:styleId="BalloonText">
    <w:name w:val="Balloon Text"/>
    <w:basedOn w:val="Normal"/>
    <w:link w:val="BalloonTextChar"/>
    <w:uiPriority w:val="99"/>
    <w:semiHidden/>
    <w:unhideWhenUsed/>
    <w:rsid w:val="006C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A76"/>
  </w:style>
  <w:style w:type="paragraph" w:styleId="Footer">
    <w:name w:val="footer"/>
    <w:basedOn w:val="Normal"/>
    <w:link w:val="FooterChar"/>
    <w:uiPriority w:val="99"/>
    <w:unhideWhenUsed/>
    <w:rsid w:val="006C1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A76"/>
  </w:style>
  <w:style w:type="paragraph" w:styleId="BalloonText">
    <w:name w:val="Balloon Text"/>
    <w:basedOn w:val="Normal"/>
    <w:link w:val="BalloonTextChar"/>
    <w:uiPriority w:val="99"/>
    <w:semiHidden/>
    <w:unhideWhenUsed/>
    <w:rsid w:val="006C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miller</dc:creator>
  <cp:lastModifiedBy>ISBCTE</cp:lastModifiedBy>
  <cp:revision>2</cp:revision>
  <cp:lastPrinted>2014-09-18T08:31:00Z</cp:lastPrinted>
  <dcterms:created xsi:type="dcterms:W3CDTF">2014-09-18T08:44:00Z</dcterms:created>
  <dcterms:modified xsi:type="dcterms:W3CDTF">2014-09-18T08:44:00Z</dcterms:modified>
</cp:coreProperties>
</file>