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5F" w:rsidRPr="00DD0DD5" w:rsidRDefault="005A6DAD" w:rsidP="00632B7C">
      <w:pPr>
        <w:jc w:val="center"/>
      </w:pPr>
      <w:r>
        <w:t xml:space="preserve">2016 </w:t>
      </w:r>
      <w:bookmarkStart w:id="0" w:name="_GoBack"/>
      <w:bookmarkEnd w:id="0"/>
      <w:r w:rsidR="00632B7C">
        <w:t xml:space="preserve">RUBRIC:  </w:t>
      </w:r>
      <w:r w:rsidR="002D39FA" w:rsidRPr="00DD0DD5">
        <w:t>Technical Writ</w:t>
      </w:r>
      <w:r w:rsidR="00632B7C">
        <w:t>ing</w:t>
      </w:r>
    </w:p>
    <w:tbl>
      <w:tblPr>
        <w:tblStyle w:val="TableGrid"/>
        <w:tblW w:w="0" w:type="auto"/>
        <w:tblLook w:val="04A0" w:firstRow="1" w:lastRow="0" w:firstColumn="1" w:lastColumn="0" w:noHBand="0" w:noVBand="1"/>
      </w:tblPr>
      <w:tblGrid>
        <w:gridCol w:w="713"/>
        <w:gridCol w:w="3020"/>
        <w:gridCol w:w="3022"/>
        <w:gridCol w:w="3021"/>
        <w:gridCol w:w="3022"/>
        <w:gridCol w:w="1818"/>
      </w:tblGrid>
      <w:tr w:rsidR="00780593" w:rsidRPr="00DD0DD5" w:rsidTr="00DD0DD5">
        <w:trPr>
          <w:tblHeader/>
        </w:trPr>
        <w:tc>
          <w:tcPr>
            <w:tcW w:w="713" w:type="dxa"/>
          </w:tcPr>
          <w:p w:rsidR="00780593" w:rsidRPr="00632B7C" w:rsidRDefault="00780593" w:rsidP="00CD67B4">
            <w:pPr>
              <w:rPr>
                <w:b/>
                <w:i/>
              </w:rPr>
            </w:pPr>
            <w:r w:rsidRPr="00632B7C">
              <w:rPr>
                <w:b/>
                <w:i/>
              </w:rPr>
              <w:t>Score</w:t>
            </w:r>
          </w:p>
        </w:tc>
        <w:tc>
          <w:tcPr>
            <w:tcW w:w="3020" w:type="dxa"/>
          </w:tcPr>
          <w:p w:rsidR="00780593" w:rsidRPr="00632B7C" w:rsidRDefault="00780593" w:rsidP="00CD67B4">
            <w:pPr>
              <w:jc w:val="center"/>
              <w:rPr>
                <w:b/>
                <w:i/>
              </w:rPr>
            </w:pPr>
            <w:r w:rsidRPr="00632B7C">
              <w:rPr>
                <w:b/>
                <w:i/>
              </w:rPr>
              <w:t>4</w:t>
            </w:r>
            <w:r w:rsidR="00FA64A1" w:rsidRPr="00632B7C">
              <w:rPr>
                <w:b/>
                <w:i/>
              </w:rPr>
              <w:t xml:space="preserve"> (x’s 5 = 20)</w:t>
            </w:r>
            <w:r w:rsidR="00632B7C" w:rsidRPr="00632B7C">
              <w:rPr>
                <w:b/>
                <w:i/>
              </w:rPr>
              <w:t xml:space="preserve"> – Exceeds</w:t>
            </w:r>
          </w:p>
        </w:tc>
        <w:tc>
          <w:tcPr>
            <w:tcW w:w="3022" w:type="dxa"/>
          </w:tcPr>
          <w:p w:rsidR="00780593" w:rsidRPr="00632B7C" w:rsidRDefault="00780593" w:rsidP="00F5752D">
            <w:pPr>
              <w:jc w:val="center"/>
              <w:rPr>
                <w:b/>
                <w:i/>
              </w:rPr>
            </w:pPr>
            <w:r w:rsidRPr="00632B7C">
              <w:rPr>
                <w:b/>
                <w:i/>
              </w:rPr>
              <w:t>3</w:t>
            </w:r>
            <w:r w:rsidR="00F5752D" w:rsidRPr="00632B7C">
              <w:rPr>
                <w:b/>
                <w:i/>
              </w:rPr>
              <w:t xml:space="preserve"> (x</w:t>
            </w:r>
            <w:r w:rsidR="00FA64A1" w:rsidRPr="00632B7C">
              <w:rPr>
                <w:b/>
                <w:i/>
              </w:rPr>
              <w:t xml:space="preserve">’s </w:t>
            </w:r>
            <w:r w:rsidR="00F5752D" w:rsidRPr="00632B7C">
              <w:rPr>
                <w:b/>
                <w:i/>
              </w:rPr>
              <w:t>5</w:t>
            </w:r>
            <w:r w:rsidR="00FA64A1" w:rsidRPr="00632B7C">
              <w:rPr>
                <w:b/>
                <w:i/>
              </w:rPr>
              <w:t xml:space="preserve"> = 1</w:t>
            </w:r>
            <w:r w:rsidR="00F5752D" w:rsidRPr="00632B7C">
              <w:rPr>
                <w:b/>
                <w:i/>
              </w:rPr>
              <w:t>5</w:t>
            </w:r>
            <w:r w:rsidR="00FA64A1" w:rsidRPr="00632B7C">
              <w:rPr>
                <w:b/>
                <w:i/>
              </w:rPr>
              <w:t>)</w:t>
            </w:r>
            <w:r w:rsidR="00632B7C" w:rsidRPr="00632B7C">
              <w:rPr>
                <w:b/>
                <w:i/>
              </w:rPr>
              <w:t xml:space="preserve"> – Proficient</w:t>
            </w:r>
          </w:p>
        </w:tc>
        <w:tc>
          <w:tcPr>
            <w:tcW w:w="3021" w:type="dxa"/>
          </w:tcPr>
          <w:p w:rsidR="00780593" w:rsidRPr="00632B7C" w:rsidRDefault="00780593" w:rsidP="00CD67B4">
            <w:pPr>
              <w:jc w:val="center"/>
              <w:rPr>
                <w:b/>
                <w:i/>
              </w:rPr>
            </w:pPr>
            <w:r w:rsidRPr="00632B7C">
              <w:rPr>
                <w:b/>
                <w:i/>
              </w:rPr>
              <w:t>2</w:t>
            </w:r>
            <w:r w:rsidR="00F5752D" w:rsidRPr="00632B7C">
              <w:rPr>
                <w:b/>
                <w:i/>
              </w:rPr>
              <w:t xml:space="preserve"> (x’s 5 = 10)</w:t>
            </w:r>
            <w:r w:rsidR="00632B7C" w:rsidRPr="00632B7C">
              <w:rPr>
                <w:b/>
                <w:i/>
              </w:rPr>
              <w:t xml:space="preserve"> – Nearly Meets</w:t>
            </w:r>
          </w:p>
        </w:tc>
        <w:tc>
          <w:tcPr>
            <w:tcW w:w="3022" w:type="dxa"/>
          </w:tcPr>
          <w:p w:rsidR="00780593" w:rsidRPr="00632B7C" w:rsidRDefault="00780593" w:rsidP="00CD67B4">
            <w:pPr>
              <w:jc w:val="center"/>
              <w:rPr>
                <w:b/>
                <w:i/>
              </w:rPr>
            </w:pPr>
            <w:r w:rsidRPr="00632B7C">
              <w:rPr>
                <w:b/>
                <w:i/>
              </w:rPr>
              <w:t>1</w:t>
            </w:r>
            <w:r w:rsidR="00F5752D" w:rsidRPr="00632B7C">
              <w:rPr>
                <w:b/>
                <w:i/>
              </w:rPr>
              <w:t xml:space="preserve"> (x’s 5 = 5)</w:t>
            </w:r>
            <w:r w:rsidR="00632B7C" w:rsidRPr="00632B7C">
              <w:rPr>
                <w:b/>
                <w:i/>
              </w:rPr>
              <w:t xml:space="preserve"> – Does Not Meet</w:t>
            </w:r>
          </w:p>
        </w:tc>
        <w:tc>
          <w:tcPr>
            <w:tcW w:w="1818" w:type="dxa"/>
          </w:tcPr>
          <w:p w:rsidR="00780593" w:rsidRPr="00632B7C" w:rsidRDefault="00780593" w:rsidP="00632B7C">
            <w:pPr>
              <w:jc w:val="center"/>
              <w:rPr>
                <w:b/>
                <w:i/>
              </w:rPr>
            </w:pPr>
            <w:r w:rsidRPr="00632B7C">
              <w:rPr>
                <w:b/>
                <w:i/>
              </w:rPr>
              <w:t>N</w:t>
            </w:r>
            <w:r w:rsidR="00632B7C" w:rsidRPr="00632B7C">
              <w:rPr>
                <w:b/>
                <w:i/>
              </w:rPr>
              <w:t xml:space="preserve">o </w:t>
            </w:r>
            <w:r w:rsidRPr="00632B7C">
              <w:rPr>
                <w:b/>
                <w:i/>
              </w:rPr>
              <w:t>S</w:t>
            </w:r>
            <w:r w:rsidR="00632B7C" w:rsidRPr="00632B7C">
              <w:rPr>
                <w:b/>
                <w:i/>
              </w:rPr>
              <w:t>core</w:t>
            </w:r>
          </w:p>
        </w:tc>
      </w:tr>
      <w:tr w:rsidR="00780593" w:rsidRPr="00DD0DD5" w:rsidTr="00257694">
        <w:trPr>
          <w:cantSplit/>
          <w:trHeight w:val="1134"/>
        </w:trPr>
        <w:tc>
          <w:tcPr>
            <w:tcW w:w="713" w:type="dxa"/>
            <w:shd w:val="clear" w:color="auto" w:fill="00B0F0"/>
            <w:textDirection w:val="btLr"/>
          </w:tcPr>
          <w:p w:rsidR="00780593" w:rsidRPr="00DD0DD5" w:rsidRDefault="00C638EF" w:rsidP="00C638EF">
            <w:pPr>
              <w:ind w:left="113" w:right="113"/>
              <w:jc w:val="center"/>
              <w:rPr>
                <w:b/>
              </w:rPr>
            </w:pPr>
            <w:r w:rsidRPr="00DD0DD5">
              <w:rPr>
                <w:b/>
              </w:rPr>
              <w:t>Purpose/</w:t>
            </w:r>
            <w:r w:rsidR="006E25BB" w:rsidRPr="00DD0DD5">
              <w:rPr>
                <w:b/>
              </w:rPr>
              <w:t>Organization</w:t>
            </w:r>
          </w:p>
        </w:tc>
        <w:tc>
          <w:tcPr>
            <w:tcW w:w="3020" w:type="dxa"/>
          </w:tcPr>
          <w:p w:rsidR="00780593" w:rsidRPr="00DD0DD5" w:rsidRDefault="00780593">
            <w:pPr>
              <w:rPr>
                <w:b/>
              </w:rPr>
            </w:pPr>
            <w:r w:rsidRPr="00DD0DD5">
              <w:rPr>
                <w:b/>
              </w:rPr>
              <w:t>The response has a clear and effective organizational structure, creating a sense of unit</w:t>
            </w:r>
            <w:r w:rsidR="00437FBB">
              <w:rPr>
                <w:b/>
              </w:rPr>
              <w:t xml:space="preserve">y </w:t>
            </w:r>
            <w:r w:rsidRPr="00DD0DD5">
              <w:rPr>
                <w:b/>
              </w:rPr>
              <w:t>and completeness.  The response is fully</w:t>
            </w:r>
            <w:r w:rsidR="00437FBB">
              <w:rPr>
                <w:b/>
              </w:rPr>
              <w:t xml:space="preserve"> sustained and consistently, </w:t>
            </w:r>
            <w:r w:rsidRPr="00DD0DD5">
              <w:rPr>
                <w:b/>
              </w:rPr>
              <w:t>purposefully focused:</w:t>
            </w:r>
          </w:p>
          <w:p w:rsidR="00780593" w:rsidRPr="00DD0DD5" w:rsidRDefault="00780593">
            <w:pPr>
              <w:rPr>
                <w:sz w:val="20"/>
                <w:szCs w:val="20"/>
              </w:rPr>
            </w:pPr>
          </w:p>
          <w:p w:rsidR="00771946" w:rsidRPr="00DD0DD5" w:rsidRDefault="00771946">
            <w:pPr>
              <w:rPr>
                <w:sz w:val="20"/>
                <w:szCs w:val="20"/>
              </w:rPr>
            </w:pPr>
          </w:p>
          <w:p w:rsidR="00C83AEC" w:rsidRPr="00DD0DD5" w:rsidRDefault="00C83AEC">
            <w:pPr>
              <w:rPr>
                <w:sz w:val="20"/>
                <w:szCs w:val="20"/>
              </w:rPr>
            </w:pPr>
          </w:p>
          <w:p w:rsidR="00780593" w:rsidRDefault="00780593" w:rsidP="00DD0DD5">
            <w:pPr>
              <w:pStyle w:val="ListParagraph"/>
              <w:numPr>
                <w:ilvl w:val="0"/>
                <w:numId w:val="4"/>
              </w:numPr>
              <w:ind w:left="360"/>
              <w:rPr>
                <w:sz w:val="20"/>
                <w:szCs w:val="20"/>
              </w:rPr>
            </w:pPr>
            <w:r w:rsidRPr="00DD0DD5">
              <w:rPr>
                <w:sz w:val="20"/>
                <w:szCs w:val="20"/>
              </w:rPr>
              <w:t>Controlling/main idea is introduced, clearly communicated, and the focus is strongly maintained for the purpose, audience and task.</w:t>
            </w:r>
          </w:p>
          <w:p w:rsidR="006E4960" w:rsidRDefault="006E4960" w:rsidP="006E4960">
            <w:pPr>
              <w:pStyle w:val="ListParagraph"/>
              <w:ind w:left="360"/>
              <w:rPr>
                <w:sz w:val="20"/>
                <w:szCs w:val="20"/>
              </w:rPr>
            </w:pPr>
          </w:p>
          <w:p w:rsidR="00780593" w:rsidRDefault="006E4960" w:rsidP="006E4960">
            <w:pPr>
              <w:pStyle w:val="ListParagraph"/>
              <w:numPr>
                <w:ilvl w:val="0"/>
                <w:numId w:val="4"/>
              </w:numPr>
              <w:ind w:left="360"/>
              <w:rPr>
                <w:sz w:val="20"/>
                <w:szCs w:val="20"/>
              </w:rPr>
            </w:pPr>
            <w:r>
              <w:rPr>
                <w:sz w:val="20"/>
                <w:szCs w:val="20"/>
              </w:rPr>
              <w:t>Consistent use of a variety of transitional strategies to clarify the relationships between and among ideas.</w:t>
            </w:r>
            <w:r w:rsidRPr="00DD0DD5">
              <w:rPr>
                <w:sz w:val="20"/>
                <w:szCs w:val="20"/>
              </w:rPr>
              <w:t xml:space="preserve"> </w:t>
            </w:r>
          </w:p>
          <w:p w:rsidR="006E4960" w:rsidRPr="006E4960" w:rsidRDefault="006E4960" w:rsidP="006E4960">
            <w:pPr>
              <w:rPr>
                <w:sz w:val="20"/>
                <w:szCs w:val="20"/>
              </w:rPr>
            </w:pPr>
          </w:p>
          <w:p w:rsidR="00780593" w:rsidRDefault="00780593" w:rsidP="00DD0DD5">
            <w:pPr>
              <w:pStyle w:val="ListParagraph"/>
              <w:numPr>
                <w:ilvl w:val="0"/>
                <w:numId w:val="4"/>
              </w:numPr>
              <w:ind w:left="360"/>
              <w:rPr>
                <w:sz w:val="20"/>
                <w:szCs w:val="20"/>
              </w:rPr>
            </w:pPr>
            <w:r w:rsidRPr="00DD0DD5">
              <w:rPr>
                <w:sz w:val="20"/>
                <w:szCs w:val="20"/>
              </w:rPr>
              <w:t>Effective introduction and conclusion.</w:t>
            </w:r>
          </w:p>
          <w:p w:rsidR="006E4960" w:rsidRPr="006E4960" w:rsidRDefault="006E4960" w:rsidP="006E4960">
            <w:pPr>
              <w:rPr>
                <w:sz w:val="20"/>
                <w:szCs w:val="20"/>
              </w:rPr>
            </w:pPr>
          </w:p>
          <w:p w:rsidR="00780593" w:rsidRPr="00DD0DD5" w:rsidRDefault="00780593" w:rsidP="00DD0DD5">
            <w:pPr>
              <w:pStyle w:val="ListParagraph"/>
              <w:numPr>
                <w:ilvl w:val="0"/>
                <w:numId w:val="4"/>
              </w:numPr>
              <w:ind w:left="360"/>
              <w:rPr>
                <w:sz w:val="20"/>
                <w:szCs w:val="20"/>
              </w:rPr>
            </w:pPr>
            <w:r w:rsidRPr="00DD0DD5">
              <w:rPr>
                <w:sz w:val="20"/>
                <w:szCs w:val="20"/>
              </w:rPr>
              <w:t>Logical progression of ideas from beginning to end; strong connections between and among ideas with some syntactic variety.</w:t>
            </w:r>
          </w:p>
          <w:p w:rsidR="00780593" w:rsidRPr="00DD0DD5" w:rsidRDefault="00780593" w:rsidP="00DD0DD5">
            <w:pPr>
              <w:rPr>
                <w:sz w:val="20"/>
                <w:szCs w:val="20"/>
              </w:rPr>
            </w:pPr>
          </w:p>
          <w:p w:rsidR="00DD0DD5" w:rsidRPr="00DD0DD5" w:rsidRDefault="00DD0DD5" w:rsidP="00DD0DD5">
            <w:pPr>
              <w:pStyle w:val="ListParagraph"/>
              <w:rPr>
                <w:sz w:val="20"/>
                <w:szCs w:val="20"/>
              </w:rPr>
            </w:pPr>
          </w:p>
          <w:p w:rsidR="00DD0DD5" w:rsidRPr="00DD0DD5" w:rsidRDefault="00DD0DD5" w:rsidP="00DD0DD5">
            <w:pPr>
              <w:rPr>
                <w:sz w:val="20"/>
                <w:szCs w:val="20"/>
              </w:rPr>
            </w:pPr>
          </w:p>
        </w:tc>
        <w:tc>
          <w:tcPr>
            <w:tcW w:w="3022" w:type="dxa"/>
          </w:tcPr>
          <w:p w:rsidR="00780593" w:rsidRPr="00DD0DD5" w:rsidRDefault="00771946">
            <w:pPr>
              <w:rPr>
                <w:b/>
              </w:rPr>
            </w:pPr>
            <w:r w:rsidRPr="00DD0DD5">
              <w:rPr>
                <w:b/>
              </w:rPr>
              <w:t>The response has an evident organizational structure and a sense of completeness, though there may be minor flaws and some ideas may be loosely connected.  The respons</w:t>
            </w:r>
            <w:r w:rsidR="00DD0DD5" w:rsidRPr="00DD0DD5">
              <w:rPr>
                <w:b/>
              </w:rPr>
              <w:t>e is adequate,</w:t>
            </w:r>
            <w:r w:rsidRPr="00DD0DD5">
              <w:rPr>
                <w:b/>
              </w:rPr>
              <w:t xml:space="preserve"> sustained and generally focused:</w:t>
            </w:r>
          </w:p>
          <w:p w:rsidR="00771946" w:rsidRPr="00DD0DD5" w:rsidRDefault="00771946">
            <w:pPr>
              <w:rPr>
                <w:sz w:val="20"/>
                <w:szCs w:val="20"/>
              </w:rPr>
            </w:pPr>
          </w:p>
          <w:p w:rsidR="00771946" w:rsidRPr="00DD0DD5" w:rsidRDefault="00771946" w:rsidP="00DD0DD5">
            <w:pPr>
              <w:pStyle w:val="ListParagraph"/>
              <w:numPr>
                <w:ilvl w:val="0"/>
                <w:numId w:val="5"/>
              </w:numPr>
              <w:ind w:left="360"/>
              <w:rPr>
                <w:sz w:val="20"/>
                <w:szCs w:val="20"/>
              </w:rPr>
            </w:pPr>
            <w:r w:rsidRPr="00DD0DD5">
              <w:rPr>
                <w:sz w:val="20"/>
                <w:szCs w:val="20"/>
              </w:rPr>
              <w:t>Controlling/main idea is clear, and the focus is mostly maintained for the purpose, audience and task.</w:t>
            </w:r>
          </w:p>
          <w:p w:rsidR="00771946" w:rsidRPr="00DD0DD5" w:rsidRDefault="00771946" w:rsidP="00DD0DD5">
            <w:pPr>
              <w:rPr>
                <w:sz w:val="20"/>
                <w:szCs w:val="20"/>
              </w:rPr>
            </w:pPr>
          </w:p>
          <w:p w:rsidR="002D39FA" w:rsidRPr="00DD0DD5" w:rsidRDefault="002D39FA" w:rsidP="00DD0DD5">
            <w:pPr>
              <w:rPr>
                <w:sz w:val="20"/>
                <w:szCs w:val="20"/>
              </w:rPr>
            </w:pPr>
          </w:p>
          <w:p w:rsidR="00771946" w:rsidRPr="00DD0DD5" w:rsidRDefault="00771946" w:rsidP="00DD0DD5">
            <w:pPr>
              <w:pStyle w:val="ListParagraph"/>
              <w:numPr>
                <w:ilvl w:val="0"/>
                <w:numId w:val="5"/>
              </w:numPr>
              <w:ind w:left="360"/>
              <w:rPr>
                <w:sz w:val="20"/>
                <w:szCs w:val="20"/>
              </w:rPr>
            </w:pPr>
            <w:r w:rsidRPr="00DD0DD5">
              <w:rPr>
                <w:sz w:val="20"/>
                <w:szCs w:val="20"/>
              </w:rPr>
              <w:t>Adequate use of transitional strategies with some variety to clarify relationships between and among ideas.</w:t>
            </w:r>
          </w:p>
          <w:p w:rsidR="00771946" w:rsidRPr="00DD0DD5" w:rsidRDefault="00771946" w:rsidP="00DD0DD5">
            <w:pPr>
              <w:rPr>
                <w:sz w:val="20"/>
                <w:szCs w:val="20"/>
              </w:rPr>
            </w:pPr>
          </w:p>
          <w:p w:rsidR="00771946" w:rsidRPr="00DD0DD5" w:rsidRDefault="00771946" w:rsidP="00DD0DD5">
            <w:pPr>
              <w:pStyle w:val="ListParagraph"/>
              <w:numPr>
                <w:ilvl w:val="0"/>
                <w:numId w:val="5"/>
              </w:numPr>
              <w:ind w:left="360"/>
              <w:rPr>
                <w:sz w:val="20"/>
                <w:szCs w:val="20"/>
              </w:rPr>
            </w:pPr>
            <w:r w:rsidRPr="00DD0DD5">
              <w:rPr>
                <w:sz w:val="20"/>
                <w:szCs w:val="20"/>
              </w:rPr>
              <w:t>Adequate introduction and conclusion.</w:t>
            </w:r>
          </w:p>
          <w:p w:rsidR="00771946" w:rsidRPr="00DD0DD5" w:rsidRDefault="00771946" w:rsidP="00DD0DD5">
            <w:pPr>
              <w:rPr>
                <w:sz w:val="20"/>
                <w:szCs w:val="20"/>
              </w:rPr>
            </w:pPr>
          </w:p>
          <w:p w:rsidR="00771946" w:rsidRPr="00DD0DD5" w:rsidRDefault="00771946" w:rsidP="00DD0DD5">
            <w:pPr>
              <w:pStyle w:val="ListParagraph"/>
              <w:numPr>
                <w:ilvl w:val="0"/>
                <w:numId w:val="5"/>
              </w:numPr>
              <w:ind w:left="360"/>
              <w:rPr>
                <w:sz w:val="20"/>
                <w:szCs w:val="20"/>
              </w:rPr>
            </w:pPr>
            <w:r w:rsidRPr="00DD0DD5">
              <w:rPr>
                <w:sz w:val="20"/>
                <w:szCs w:val="20"/>
              </w:rPr>
              <w:t>Adequate progression of ideas from beginning to end; adequate connections between and among ideas.</w:t>
            </w:r>
          </w:p>
          <w:p w:rsidR="00771946" w:rsidRPr="00DD0DD5" w:rsidRDefault="00771946">
            <w:pPr>
              <w:rPr>
                <w:sz w:val="20"/>
                <w:szCs w:val="20"/>
              </w:rPr>
            </w:pPr>
          </w:p>
          <w:p w:rsidR="00771946" w:rsidRPr="00DD0DD5" w:rsidRDefault="00771946">
            <w:pPr>
              <w:rPr>
                <w:sz w:val="20"/>
                <w:szCs w:val="20"/>
              </w:rPr>
            </w:pPr>
          </w:p>
          <w:p w:rsidR="00771946" w:rsidRPr="00DD0DD5" w:rsidRDefault="00771946">
            <w:pPr>
              <w:rPr>
                <w:sz w:val="20"/>
                <w:szCs w:val="20"/>
              </w:rPr>
            </w:pPr>
          </w:p>
        </w:tc>
        <w:tc>
          <w:tcPr>
            <w:tcW w:w="3021" w:type="dxa"/>
          </w:tcPr>
          <w:p w:rsidR="00780593" w:rsidRPr="00DD0DD5" w:rsidRDefault="00771946">
            <w:pPr>
              <w:rPr>
                <w:b/>
              </w:rPr>
            </w:pPr>
            <w:r w:rsidRPr="00DD0DD5">
              <w:rPr>
                <w:b/>
              </w:rPr>
              <w:t>The response has an inconsistent organizational structure, and flaws are evident.  The response is somewhat sustained and may have a minor drift in focus:</w:t>
            </w:r>
          </w:p>
          <w:p w:rsidR="00771946" w:rsidRPr="00DD0DD5" w:rsidRDefault="00771946">
            <w:pPr>
              <w:rPr>
                <w:sz w:val="20"/>
                <w:szCs w:val="20"/>
              </w:rPr>
            </w:pPr>
          </w:p>
          <w:p w:rsidR="00771946" w:rsidRPr="00DD0DD5" w:rsidRDefault="00771946">
            <w:pPr>
              <w:rPr>
                <w:sz w:val="20"/>
                <w:szCs w:val="20"/>
              </w:rPr>
            </w:pPr>
          </w:p>
          <w:p w:rsidR="00C83AEC" w:rsidRPr="00DD0DD5" w:rsidRDefault="00C83AEC">
            <w:pPr>
              <w:rPr>
                <w:sz w:val="20"/>
                <w:szCs w:val="20"/>
              </w:rPr>
            </w:pPr>
          </w:p>
          <w:p w:rsidR="00771946" w:rsidRPr="00DD0DD5" w:rsidRDefault="00771946">
            <w:pPr>
              <w:rPr>
                <w:sz w:val="20"/>
                <w:szCs w:val="20"/>
              </w:rPr>
            </w:pPr>
          </w:p>
          <w:p w:rsidR="00771946" w:rsidRPr="00DD0DD5" w:rsidRDefault="00771946" w:rsidP="00DD0DD5">
            <w:pPr>
              <w:pStyle w:val="ListParagraph"/>
              <w:numPr>
                <w:ilvl w:val="0"/>
                <w:numId w:val="6"/>
              </w:numPr>
              <w:ind w:left="360"/>
              <w:rPr>
                <w:sz w:val="20"/>
                <w:szCs w:val="20"/>
              </w:rPr>
            </w:pPr>
            <w:r w:rsidRPr="00DD0DD5">
              <w:rPr>
                <w:sz w:val="20"/>
                <w:szCs w:val="20"/>
              </w:rPr>
              <w:t>Controlling/main idea may be somewhat unclear, or the focus may be insufficiently sustained for the purpose, audience, and task.</w:t>
            </w:r>
          </w:p>
          <w:p w:rsidR="002D39FA" w:rsidRPr="00DD0DD5" w:rsidRDefault="002D39FA" w:rsidP="00DD0DD5">
            <w:pPr>
              <w:rPr>
                <w:sz w:val="20"/>
                <w:szCs w:val="20"/>
              </w:rPr>
            </w:pPr>
          </w:p>
          <w:p w:rsidR="00771946" w:rsidRPr="00DD0DD5" w:rsidRDefault="007A07CF" w:rsidP="00DD0DD5">
            <w:pPr>
              <w:pStyle w:val="ListParagraph"/>
              <w:numPr>
                <w:ilvl w:val="0"/>
                <w:numId w:val="6"/>
              </w:numPr>
              <w:ind w:left="360"/>
              <w:rPr>
                <w:sz w:val="20"/>
                <w:szCs w:val="20"/>
              </w:rPr>
            </w:pPr>
            <w:r>
              <w:rPr>
                <w:sz w:val="20"/>
                <w:szCs w:val="20"/>
              </w:rPr>
              <w:t xml:space="preserve">Few </w:t>
            </w:r>
            <w:r w:rsidR="00771946" w:rsidRPr="00DD0DD5">
              <w:rPr>
                <w:sz w:val="20"/>
                <w:szCs w:val="20"/>
              </w:rPr>
              <w:t>use</w:t>
            </w:r>
            <w:r>
              <w:rPr>
                <w:sz w:val="20"/>
                <w:szCs w:val="20"/>
              </w:rPr>
              <w:t>s</w:t>
            </w:r>
            <w:r w:rsidR="00771946" w:rsidRPr="00DD0DD5">
              <w:rPr>
                <w:sz w:val="20"/>
                <w:szCs w:val="20"/>
              </w:rPr>
              <w:t xml:space="preserve"> of transitional strategies and/or little variety.</w:t>
            </w:r>
          </w:p>
          <w:p w:rsidR="00771946" w:rsidRPr="00DD0DD5" w:rsidRDefault="00771946" w:rsidP="00DD0DD5">
            <w:pPr>
              <w:rPr>
                <w:sz w:val="20"/>
                <w:szCs w:val="20"/>
              </w:rPr>
            </w:pPr>
          </w:p>
          <w:p w:rsidR="00771946" w:rsidRPr="00DD0DD5" w:rsidRDefault="00771946" w:rsidP="00DD0DD5">
            <w:pPr>
              <w:rPr>
                <w:sz w:val="20"/>
                <w:szCs w:val="20"/>
              </w:rPr>
            </w:pPr>
          </w:p>
          <w:p w:rsidR="00771946" w:rsidRPr="00DD0DD5" w:rsidRDefault="00771946" w:rsidP="00DD0DD5">
            <w:pPr>
              <w:pStyle w:val="ListParagraph"/>
              <w:numPr>
                <w:ilvl w:val="0"/>
                <w:numId w:val="6"/>
              </w:numPr>
              <w:ind w:left="360"/>
              <w:rPr>
                <w:sz w:val="20"/>
                <w:szCs w:val="20"/>
              </w:rPr>
            </w:pPr>
            <w:r w:rsidRPr="00DD0DD5">
              <w:rPr>
                <w:sz w:val="20"/>
                <w:szCs w:val="20"/>
              </w:rPr>
              <w:t>Introduction or conclusion, if present, may be weak.</w:t>
            </w:r>
          </w:p>
          <w:p w:rsidR="00771946" w:rsidRPr="00DD0DD5" w:rsidRDefault="00771946" w:rsidP="00DD0DD5">
            <w:pPr>
              <w:rPr>
                <w:sz w:val="20"/>
                <w:szCs w:val="20"/>
              </w:rPr>
            </w:pPr>
          </w:p>
          <w:p w:rsidR="00771946" w:rsidRPr="00DD0DD5" w:rsidRDefault="00771946" w:rsidP="00DD0DD5">
            <w:pPr>
              <w:pStyle w:val="ListParagraph"/>
              <w:numPr>
                <w:ilvl w:val="0"/>
                <w:numId w:val="6"/>
              </w:numPr>
              <w:ind w:left="360"/>
              <w:rPr>
                <w:sz w:val="20"/>
                <w:szCs w:val="20"/>
              </w:rPr>
            </w:pPr>
            <w:r w:rsidRPr="00DD0DD5">
              <w:rPr>
                <w:sz w:val="20"/>
                <w:szCs w:val="20"/>
              </w:rPr>
              <w:t>Uneven progression of ideas from beginning to end; and/or formulaic; inconsistent or unclear connections among ideas.</w:t>
            </w:r>
          </w:p>
          <w:p w:rsidR="00771946" w:rsidRPr="00DD0DD5" w:rsidRDefault="00771946">
            <w:pPr>
              <w:rPr>
                <w:sz w:val="20"/>
                <w:szCs w:val="20"/>
              </w:rPr>
            </w:pPr>
          </w:p>
          <w:p w:rsidR="00771946" w:rsidRPr="00DD0DD5" w:rsidRDefault="00771946">
            <w:pPr>
              <w:rPr>
                <w:sz w:val="20"/>
                <w:szCs w:val="20"/>
              </w:rPr>
            </w:pPr>
          </w:p>
        </w:tc>
        <w:tc>
          <w:tcPr>
            <w:tcW w:w="3022" w:type="dxa"/>
          </w:tcPr>
          <w:p w:rsidR="00780593" w:rsidRPr="00DD0DD5" w:rsidRDefault="00771946">
            <w:pPr>
              <w:rPr>
                <w:b/>
              </w:rPr>
            </w:pPr>
            <w:r w:rsidRPr="00DD0DD5">
              <w:rPr>
                <w:b/>
              </w:rPr>
              <w:t>The response has little or no discernable organizational structure.  The response may be related to the claim but may provide little or no focus:</w:t>
            </w:r>
          </w:p>
          <w:p w:rsidR="00771946" w:rsidRPr="00DD0DD5" w:rsidRDefault="00771946">
            <w:pPr>
              <w:rPr>
                <w:sz w:val="20"/>
                <w:szCs w:val="20"/>
              </w:rPr>
            </w:pPr>
          </w:p>
          <w:p w:rsidR="00C83AEC" w:rsidRPr="00DD0DD5" w:rsidRDefault="00C83AEC">
            <w:pPr>
              <w:rPr>
                <w:sz w:val="20"/>
                <w:szCs w:val="20"/>
              </w:rPr>
            </w:pPr>
          </w:p>
          <w:p w:rsidR="00C83AEC" w:rsidRDefault="00C83AEC">
            <w:pPr>
              <w:rPr>
                <w:sz w:val="20"/>
                <w:szCs w:val="20"/>
              </w:rPr>
            </w:pPr>
          </w:p>
          <w:p w:rsidR="00F35C5C" w:rsidRPr="00DD0DD5" w:rsidRDefault="00F35C5C">
            <w:pPr>
              <w:rPr>
                <w:sz w:val="20"/>
                <w:szCs w:val="20"/>
              </w:rPr>
            </w:pPr>
          </w:p>
          <w:p w:rsidR="00771946" w:rsidRPr="00DD0DD5" w:rsidRDefault="00771946">
            <w:pPr>
              <w:rPr>
                <w:sz w:val="20"/>
                <w:szCs w:val="20"/>
              </w:rPr>
            </w:pPr>
          </w:p>
          <w:p w:rsidR="00771946" w:rsidRPr="00DD0DD5" w:rsidRDefault="00771946" w:rsidP="00DD0DD5">
            <w:pPr>
              <w:pStyle w:val="ListParagraph"/>
              <w:numPr>
                <w:ilvl w:val="0"/>
                <w:numId w:val="7"/>
              </w:numPr>
              <w:ind w:left="360"/>
              <w:rPr>
                <w:sz w:val="20"/>
                <w:szCs w:val="20"/>
              </w:rPr>
            </w:pPr>
            <w:r w:rsidRPr="00DD0DD5">
              <w:rPr>
                <w:sz w:val="20"/>
                <w:szCs w:val="20"/>
              </w:rPr>
              <w:t>Controlling/main idea may be confusing or ambiguous; response may be too brief or the focus may drift from the purpose, audience, or task.</w:t>
            </w:r>
          </w:p>
          <w:p w:rsidR="00C83AEC" w:rsidRPr="00DD0DD5" w:rsidRDefault="00C83AEC" w:rsidP="00DD0DD5">
            <w:pPr>
              <w:rPr>
                <w:sz w:val="20"/>
                <w:szCs w:val="20"/>
              </w:rPr>
            </w:pPr>
          </w:p>
          <w:p w:rsidR="00771946" w:rsidRPr="00DD0DD5" w:rsidRDefault="007A07CF" w:rsidP="00DD0DD5">
            <w:pPr>
              <w:pStyle w:val="ListParagraph"/>
              <w:numPr>
                <w:ilvl w:val="0"/>
                <w:numId w:val="7"/>
              </w:numPr>
              <w:ind w:left="360"/>
              <w:rPr>
                <w:sz w:val="20"/>
                <w:szCs w:val="20"/>
              </w:rPr>
            </w:pPr>
            <w:r>
              <w:rPr>
                <w:sz w:val="20"/>
                <w:szCs w:val="20"/>
              </w:rPr>
              <w:t>N</w:t>
            </w:r>
            <w:r w:rsidR="00771946" w:rsidRPr="00DD0DD5">
              <w:rPr>
                <w:sz w:val="20"/>
                <w:szCs w:val="20"/>
              </w:rPr>
              <w:t>o transitional strategies are evident.</w:t>
            </w:r>
          </w:p>
          <w:p w:rsidR="00771946" w:rsidRPr="00DD0DD5" w:rsidRDefault="00771946" w:rsidP="00DD0DD5">
            <w:pPr>
              <w:rPr>
                <w:sz w:val="20"/>
                <w:szCs w:val="20"/>
              </w:rPr>
            </w:pPr>
          </w:p>
          <w:p w:rsidR="00771946" w:rsidRPr="00DD0DD5" w:rsidRDefault="00771946" w:rsidP="00DD0DD5">
            <w:pPr>
              <w:rPr>
                <w:sz w:val="20"/>
                <w:szCs w:val="20"/>
              </w:rPr>
            </w:pPr>
          </w:p>
          <w:p w:rsidR="00771946" w:rsidRPr="00DD0DD5" w:rsidRDefault="00771946" w:rsidP="00DD0DD5">
            <w:pPr>
              <w:rPr>
                <w:sz w:val="20"/>
                <w:szCs w:val="20"/>
              </w:rPr>
            </w:pPr>
          </w:p>
          <w:p w:rsidR="00771946" w:rsidRPr="00DD0DD5" w:rsidRDefault="00771946" w:rsidP="00DD0DD5">
            <w:pPr>
              <w:pStyle w:val="ListParagraph"/>
              <w:numPr>
                <w:ilvl w:val="0"/>
                <w:numId w:val="7"/>
              </w:numPr>
              <w:ind w:left="360"/>
              <w:rPr>
                <w:sz w:val="20"/>
                <w:szCs w:val="20"/>
              </w:rPr>
            </w:pPr>
            <w:r w:rsidRPr="00DD0DD5">
              <w:rPr>
                <w:sz w:val="20"/>
                <w:szCs w:val="20"/>
              </w:rPr>
              <w:t xml:space="preserve">Introduction and/or conclusion </w:t>
            </w:r>
            <w:proofErr w:type="gramStart"/>
            <w:r w:rsidR="006E4960">
              <w:rPr>
                <w:sz w:val="20"/>
                <w:szCs w:val="20"/>
              </w:rPr>
              <w:t>is</w:t>
            </w:r>
            <w:proofErr w:type="gramEnd"/>
            <w:r w:rsidR="006E4960">
              <w:rPr>
                <w:sz w:val="20"/>
                <w:szCs w:val="20"/>
              </w:rPr>
              <w:t xml:space="preserve"> </w:t>
            </w:r>
            <w:r w:rsidRPr="00DD0DD5">
              <w:rPr>
                <w:sz w:val="20"/>
                <w:szCs w:val="20"/>
              </w:rPr>
              <w:t>missing.</w:t>
            </w:r>
          </w:p>
          <w:p w:rsidR="00771946" w:rsidRPr="00DD0DD5" w:rsidRDefault="00771946" w:rsidP="00DD0DD5">
            <w:pPr>
              <w:rPr>
                <w:sz w:val="20"/>
                <w:szCs w:val="20"/>
              </w:rPr>
            </w:pPr>
          </w:p>
          <w:p w:rsidR="00771946" w:rsidRPr="00DD0DD5" w:rsidRDefault="00771946" w:rsidP="00DD0DD5">
            <w:pPr>
              <w:pStyle w:val="ListParagraph"/>
              <w:numPr>
                <w:ilvl w:val="0"/>
                <w:numId w:val="7"/>
              </w:numPr>
              <w:ind w:left="360"/>
              <w:rPr>
                <w:sz w:val="20"/>
                <w:szCs w:val="20"/>
              </w:rPr>
            </w:pPr>
            <w:r w:rsidRPr="00DD0DD5">
              <w:rPr>
                <w:sz w:val="20"/>
                <w:szCs w:val="20"/>
              </w:rPr>
              <w:t xml:space="preserve">Frequent extraneous ideas </w:t>
            </w:r>
            <w:r w:rsidR="006E4960">
              <w:rPr>
                <w:sz w:val="20"/>
                <w:szCs w:val="20"/>
              </w:rPr>
              <w:t xml:space="preserve">are </w:t>
            </w:r>
            <w:r w:rsidRPr="00DD0DD5">
              <w:rPr>
                <w:sz w:val="20"/>
                <w:szCs w:val="20"/>
              </w:rPr>
              <w:t>evident; ideas may be randomly ordered or have an unclear progression.</w:t>
            </w:r>
          </w:p>
          <w:p w:rsidR="00771946" w:rsidRPr="00DD0DD5" w:rsidRDefault="00771946">
            <w:pPr>
              <w:rPr>
                <w:sz w:val="20"/>
                <w:szCs w:val="20"/>
              </w:rPr>
            </w:pPr>
          </w:p>
          <w:p w:rsidR="00771946" w:rsidRPr="00DD0DD5" w:rsidRDefault="00771946">
            <w:pPr>
              <w:rPr>
                <w:sz w:val="20"/>
                <w:szCs w:val="20"/>
              </w:rPr>
            </w:pPr>
          </w:p>
          <w:p w:rsidR="00771946" w:rsidRPr="00DD0DD5" w:rsidRDefault="00771946">
            <w:pPr>
              <w:rPr>
                <w:sz w:val="20"/>
                <w:szCs w:val="20"/>
              </w:rPr>
            </w:pPr>
          </w:p>
        </w:tc>
        <w:tc>
          <w:tcPr>
            <w:tcW w:w="1818" w:type="dxa"/>
          </w:tcPr>
          <w:p w:rsidR="00780593" w:rsidRPr="00DD0DD5" w:rsidRDefault="002D39FA" w:rsidP="002D39FA">
            <w:pPr>
              <w:pStyle w:val="ListParagraph"/>
              <w:numPr>
                <w:ilvl w:val="0"/>
                <w:numId w:val="2"/>
              </w:numPr>
            </w:pPr>
            <w:r w:rsidRPr="00DD0DD5">
              <w:t>Unintelligible</w:t>
            </w:r>
          </w:p>
          <w:p w:rsidR="002D39FA" w:rsidRPr="00DD0DD5" w:rsidRDefault="002D39FA" w:rsidP="002D39FA">
            <w:pPr>
              <w:pStyle w:val="ListParagraph"/>
              <w:numPr>
                <w:ilvl w:val="0"/>
                <w:numId w:val="2"/>
              </w:numPr>
            </w:pPr>
            <w:r w:rsidRPr="00DD0DD5">
              <w:t>In a language other than English</w:t>
            </w:r>
          </w:p>
          <w:p w:rsidR="002D39FA" w:rsidRPr="00DD0DD5" w:rsidRDefault="002D39FA" w:rsidP="002D39FA">
            <w:pPr>
              <w:pStyle w:val="ListParagraph"/>
              <w:numPr>
                <w:ilvl w:val="0"/>
                <w:numId w:val="2"/>
              </w:numPr>
            </w:pPr>
            <w:r w:rsidRPr="00DD0DD5">
              <w:t>Off-topic</w:t>
            </w:r>
          </w:p>
          <w:p w:rsidR="002D39FA" w:rsidRPr="00DD0DD5" w:rsidRDefault="002D39FA" w:rsidP="002D39FA">
            <w:pPr>
              <w:pStyle w:val="ListParagraph"/>
              <w:numPr>
                <w:ilvl w:val="0"/>
                <w:numId w:val="2"/>
              </w:numPr>
              <w:rPr>
                <w:b/>
              </w:rPr>
            </w:pPr>
            <w:r w:rsidRPr="00DD0DD5">
              <w:rPr>
                <w:b/>
              </w:rPr>
              <w:t>Copied text (plagiarized)</w:t>
            </w:r>
          </w:p>
          <w:p w:rsidR="002D39FA" w:rsidRPr="00DD0DD5" w:rsidRDefault="002D39FA" w:rsidP="002D39FA">
            <w:pPr>
              <w:pStyle w:val="ListParagraph"/>
              <w:numPr>
                <w:ilvl w:val="0"/>
                <w:numId w:val="1"/>
              </w:numPr>
            </w:pPr>
            <w:r w:rsidRPr="00DD0DD5">
              <w:t>Off-purpose</w:t>
            </w:r>
          </w:p>
          <w:p w:rsidR="002D39FA" w:rsidRPr="00DD0DD5" w:rsidRDefault="002D39FA">
            <w:pPr>
              <w:rPr>
                <w:sz w:val="20"/>
                <w:szCs w:val="20"/>
              </w:rPr>
            </w:pPr>
          </w:p>
        </w:tc>
      </w:tr>
      <w:tr w:rsidR="00780593" w:rsidRPr="00DD0DD5" w:rsidTr="00257694">
        <w:trPr>
          <w:cantSplit/>
          <w:trHeight w:val="1134"/>
        </w:trPr>
        <w:tc>
          <w:tcPr>
            <w:tcW w:w="713" w:type="dxa"/>
            <w:shd w:val="clear" w:color="auto" w:fill="92D050"/>
            <w:textDirection w:val="btLr"/>
          </w:tcPr>
          <w:p w:rsidR="00780593" w:rsidRPr="002F3CDD" w:rsidRDefault="00C638EF" w:rsidP="00C638EF">
            <w:pPr>
              <w:ind w:left="113" w:right="113"/>
              <w:jc w:val="center"/>
              <w:rPr>
                <w:b/>
              </w:rPr>
            </w:pPr>
            <w:r w:rsidRPr="002F3CDD">
              <w:rPr>
                <w:b/>
              </w:rPr>
              <w:lastRenderedPageBreak/>
              <w:t>Evidence/Elaboration</w:t>
            </w:r>
          </w:p>
        </w:tc>
        <w:tc>
          <w:tcPr>
            <w:tcW w:w="3020" w:type="dxa"/>
          </w:tcPr>
          <w:p w:rsidR="00780593" w:rsidRPr="00925883" w:rsidRDefault="002D39FA">
            <w:pPr>
              <w:rPr>
                <w:b/>
              </w:rPr>
            </w:pPr>
            <w:r w:rsidRPr="00925883">
              <w:rPr>
                <w:b/>
              </w:rPr>
              <w:t>The response provides thorough and convincing support/evidence for the controlling/main idea that includes the effective use of sources (facts and details).  The response clearly and effectively expresses ideas, using precise language:</w:t>
            </w:r>
          </w:p>
          <w:p w:rsidR="002D39FA" w:rsidRPr="00DD0DD5" w:rsidRDefault="002D39FA">
            <w:pPr>
              <w:rPr>
                <w:sz w:val="20"/>
                <w:szCs w:val="20"/>
              </w:rPr>
            </w:pPr>
          </w:p>
          <w:p w:rsidR="002D39FA" w:rsidRPr="000A6F37" w:rsidRDefault="002D39FA" w:rsidP="002F3CDD">
            <w:pPr>
              <w:pStyle w:val="ListParagraph"/>
              <w:numPr>
                <w:ilvl w:val="0"/>
                <w:numId w:val="1"/>
              </w:numPr>
              <w:rPr>
                <w:sz w:val="20"/>
                <w:szCs w:val="20"/>
              </w:rPr>
            </w:pPr>
            <w:r w:rsidRPr="000A6F37">
              <w:rPr>
                <w:sz w:val="20"/>
                <w:szCs w:val="20"/>
              </w:rPr>
              <w:t>Comprehensive evidence from sources is integrated; references/resources are relevant and specific.</w:t>
            </w:r>
            <w:r w:rsidR="004A1623" w:rsidRPr="000A6F37">
              <w:rPr>
                <w:sz w:val="20"/>
                <w:szCs w:val="20"/>
              </w:rPr>
              <w:t xml:space="preserve">  </w:t>
            </w:r>
          </w:p>
          <w:p w:rsidR="000C04F1" w:rsidRDefault="000C04F1" w:rsidP="002F3CDD">
            <w:pPr>
              <w:rPr>
                <w:sz w:val="20"/>
                <w:szCs w:val="20"/>
              </w:rPr>
            </w:pPr>
          </w:p>
          <w:p w:rsidR="000A6F37" w:rsidRPr="00DD0DD5" w:rsidRDefault="000A6F37" w:rsidP="002F3CDD">
            <w:pPr>
              <w:rPr>
                <w:sz w:val="20"/>
                <w:szCs w:val="20"/>
              </w:rPr>
            </w:pPr>
          </w:p>
          <w:p w:rsidR="002D39FA" w:rsidRPr="002F3CDD" w:rsidRDefault="000C04F1" w:rsidP="002F3CDD">
            <w:pPr>
              <w:pStyle w:val="ListParagraph"/>
              <w:numPr>
                <w:ilvl w:val="0"/>
                <w:numId w:val="1"/>
              </w:numPr>
              <w:rPr>
                <w:sz w:val="20"/>
                <w:szCs w:val="20"/>
              </w:rPr>
            </w:pPr>
            <w:r w:rsidRPr="002F3CDD">
              <w:rPr>
                <w:sz w:val="20"/>
                <w:szCs w:val="20"/>
              </w:rPr>
              <w:t>All r</w:t>
            </w:r>
            <w:r w:rsidR="002D39FA" w:rsidRPr="002F3CDD">
              <w:rPr>
                <w:sz w:val="20"/>
                <w:szCs w:val="20"/>
              </w:rPr>
              <w:t>efere</w:t>
            </w:r>
            <w:r w:rsidRPr="002F3CDD">
              <w:rPr>
                <w:sz w:val="20"/>
                <w:szCs w:val="20"/>
              </w:rPr>
              <w:t>nces/resources are reliable, verifiable, and presented using APA format.</w:t>
            </w:r>
          </w:p>
          <w:p w:rsidR="002D39FA" w:rsidRPr="00DD0DD5" w:rsidRDefault="002D39FA" w:rsidP="002F3CDD">
            <w:pPr>
              <w:rPr>
                <w:sz w:val="20"/>
                <w:szCs w:val="20"/>
              </w:rPr>
            </w:pPr>
          </w:p>
          <w:p w:rsidR="000C04F1" w:rsidRPr="00DD0DD5" w:rsidRDefault="000C04F1" w:rsidP="002F3CDD">
            <w:pPr>
              <w:rPr>
                <w:sz w:val="20"/>
                <w:szCs w:val="20"/>
              </w:rPr>
            </w:pPr>
          </w:p>
          <w:p w:rsidR="002D39FA" w:rsidRPr="002F3CDD" w:rsidRDefault="002D39FA" w:rsidP="002F3CDD">
            <w:pPr>
              <w:pStyle w:val="ListParagraph"/>
              <w:numPr>
                <w:ilvl w:val="0"/>
                <w:numId w:val="1"/>
              </w:numPr>
              <w:rPr>
                <w:sz w:val="20"/>
                <w:szCs w:val="20"/>
              </w:rPr>
            </w:pPr>
            <w:r w:rsidRPr="002F3CDD">
              <w:rPr>
                <w:sz w:val="20"/>
                <w:szCs w:val="20"/>
              </w:rPr>
              <w:t>Effective use of a variety of elaborative techniques</w:t>
            </w:r>
            <w:r w:rsidR="004A1623" w:rsidRPr="002F3CDD">
              <w:rPr>
                <w:sz w:val="20"/>
                <w:szCs w:val="20"/>
              </w:rPr>
              <w:t>, giving supports of source, why source was used</w:t>
            </w:r>
            <w:r w:rsidR="000C04F1" w:rsidRPr="002F3CDD">
              <w:rPr>
                <w:sz w:val="20"/>
                <w:szCs w:val="20"/>
              </w:rPr>
              <w:t>.</w:t>
            </w:r>
          </w:p>
          <w:p w:rsidR="000C04F1" w:rsidRPr="00DD0DD5" w:rsidRDefault="000C04F1" w:rsidP="002F3CDD">
            <w:pPr>
              <w:rPr>
                <w:sz w:val="20"/>
                <w:szCs w:val="20"/>
              </w:rPr>
            </w:pPr>
          </w:p>
          <w:p w:rsidR="001B1839" w:rsidRPr="00DD0DD5" w:rsidRDefault="001B1839" w:rsidP="002F3CDD">
            <w:pPr>
              <w:rPr>
                <w:sz w:val="20"/>
                <w:szCs w:val="20"/>
              </w:rPr>
            </w:pPr>
          </w:p>
          <w:p w:rsidR="001B1839" w:rsidRPr="00DD0DD5" w:rsidRDefault="001B1839" w:rsidP="002F3CDD">
            <w:pPr>
              <w:rPr>
                <w:sz w:val="20"/>
                <w:szCs w:val="20"/>
              </w:rPr>
            </w:pPr>
          </w:p>
          <w:p w:rsidR="000C04F1" w:rsidRPr="002F3CDD" w:rsidRDefault="000C04F1" w:rsidP="002F3CDD">
            <w:pPr>
              <w:pStyle w:val="ListParagraph"/>
              <w:numPr>
                <w:ilvl w:val="0"/>
                <w:numId w:val="1"/>
              </w:numPr>
              <w:rPr>
                <w:sz w:val="20"/>
                <w:szCs w:val="20"/>
              </w:rPr>
            </w:pPr>
            <w:r w:rsidRPr="002F3CDD">
              <w:rPr>
                <w:sz w:val="20"/>
                <w:szCs w:val="20"/>
              </w:rPr>
              <w:t>Vocabulary is clearly appropriate for the audience and purpose.</w:t>
            </w:r>
          </w:p>
          <w:p w:rsidR="000C04F1" w:rsidRPr="00DD0DD5" w:rsidRDefault="000C04F1" w:rsidP="002F3CDD">
            <w:pPr>
              <w:rPr>
                <w:sz w:val="20"/>
                <w:szCs w:val="20"/>
              </w:rPr>
            </w:pPr>
          </w:p>
          <w:p w:rsidR="00C638EF" w:rsidRPr="00DD0DD5" w:rsidRDefault="000C04F1" w:rsidP="006E4960">
            <w:pPr>
              <w:pStyle w:val="ListParagraph"/>
              <w:numPr>
                <w:ilvl w:val="0"/>
                <w:numId w:val="1"/>
              </w:numPr>
              <w:rPr>
                <w:sz w:val="20"/>
                <w:szCs w:val="20"/>
              </w:rPr>
            </w:pPr>
            <w:r w:rsidRPr="002F3CDD">
              <w:rPr>
                <w:sz w:val="20"/>
                <w:szCs w:val="20"/>
              </w:rPr>
              <w:t>Effective, appropriate style enhances content.</w:t>
            </w:r>
            <w:r w:rsidR="006E4960">
              <w:rPr>
                <w:sz w:val="20"/>
                <w:szCs w:val="20"/>
              </w:rPr>
              <w:t xml:space="preserve">  </w:t>
            </w:r>
          </w:p>
        </w:tc>
        <w:tc>
          <w:tcPr>
            <w:tcW w:w="3022" w:type="dxa"/>
          </w:tcPr>
          <w:p w:rsidR="00780593" w:rsidRPr="00925883" w:rsidRDefault="000C04F1">
            <w:pPr>
              <w:rPr>
                <w:b/>
              </w:rPr>
            </w:pPr>
            <w:r w:rsidRPr="00925883">
              <w:rPr>
                <w:b/>
              </w:rPr>
              <w:t>The response provides adequate support/evidence for the controlling/main idea that includes the use of sources (facts and details).  The response adequately expresses ideas, employing a mix of precise with more general language:</w:t>
            </w:r>
          </w:p>
          <w:p w:rsidR="000C04F1" w:rsidRPr="00DD0DD5" w:rsidRDefault="000C04F1">
            <w:pPr>
              <w:rPr>
                <w:sz w:val="20"/>
                <w:szCs w:val="20"/>
              </w:rPr>
            </w:pPr>
          </w:p>
          <w:p w:rsidR="000C04F1" w:rsidRPr="000A6F37" w:rsidRDefault="000C04F1" w:rsidP="002F3CDD">
            <w:pPr>
              <w:pStyle w:val="ListParagraph"/>
              <w:numPr>
                <w:ilvl w:val="0"/>
                <w:numId w:val="8"/>
              </w:numPr>
              <w:ind w:left="360"/>
              <w:rPr>
                <w:sz w:val="20"/>
                <w:szCs w:val="20"/>
              </w:rPr>
            </w:pPr>
            <w:r w:rsidRPr="000A6F37">
              <w:rPr>
                <w:sz w:val="20"/>
                <w:szCs w:val="20"/>
              </w:rPr>
              <w:t xml:space="preserve">Adequate evidence from sources is integrated; some references/resources </w:t>
            </w:r>
            <w:r w:rsidR="006E4960">
              <w:rPr>
                <w:sz w:val="20"/>
                <w:szCs w:val="20"/>
              </w:rPr>
              <w:t>are</w:t>
            </w:r>
            <w:r w:rsidRPr="000A6F37">
              <w:rPr>
                <w:sz w:val="20"/>
                <w:szCs w:val="20"/>
              </w:rPr>
              <w:t xml:space="preserve"> general.</w:t>
            </w:r>
          </w:p>
          <w:p w:rsidR="000C04F1" w:rsidRDefault="000C04F1" w:rsidP="002F3CDD">
            <w:pPr>
              <w:rPr>
                <w:sz w:val="20"/>
                <w:szCs w:val="20"/>
              </w:rPr>
            </w:pPr>
          </w:p>
          <w:p w:rsidR="000A6F37" w:rsidRPr="00DD0DD5" w:rsidRDefault="000A6F37" w:rsidP="002F3CDD">
            <w:pPr>
              <w:rPr>
                <w:sz w:val="20"/>
                <w:szCs w:val="20"/>
              </w:rPr>
            </w:pPr>
          </w:p>
          <w:p w:rsidR="000C04F1" w:rsidRPr="002F3CDD" w:rsidRDefault="000C04F1" w:rsidP="002F3CDD">
            <w:pPr>
              <w:pStyle w:val="ListParagraph"/>
              <w:numPr>
                <w:ilvl w:val="0"/>
                <w:numId w:val="8"/>
              </w:numPr>
              <w:ind w:left="360"/>
              <w:rPr>
                <w:sz w:val="20"/>
                <w:szCs w:val="20"/>
              </w:rPr>
            </w:pPr>
            <w:r w:rsidRPr="002F3CDD">
              <w:rPr>
                <w:sz w:val="20"/>
                <w:szCs w:val="20"/>
              </w:rPr>
              <w:t xml:space="preserve">Majority of references/resources are reliable, verifiable, and </w:t>
            </w:r>
            <w:r w:rsidR="00C638EF" w:rsidRPr="002F3CDD">
              <w:rPr>
                <w:sz w:val="20"/>
                <w:szCs w:val="20"/>
              </w:rPr>
              <w:t xml:space="preserve">presented </w:t>
            </w:r>
            <w:r w:rsidRPr="002F3CDD">
              <w:rPr>
                <w:sz w:val="20"/>
                <w:szCs w:val="20"/>
              </w:rPr>
              <w:t>in APA format.</w:t>
            </w:r>
          </w:p>
          <w:p w:rsidR="000C04F1" w:rsidRPr="00DD0DD5" w:rsidRDefault="000C04F1" w:rsidP="002F3CDD">
            <w:pPr>
              <w:rPr>
                <w:sz w:val="20"/>
                <w:szCs w:val="20"/>
              </w:rPr>
            </w:pPr>
          </w:p>
          <w:p w:rsidR="000C04F1" w:rsidRPr="002F3CDD" w:rsidRDefault="000C04F1" w:rsidP="002F3CDD">
            <w:pPr>
              <w:pStyle w:val="ListParagraph"/>
              <w:numPr>
                <w:ilvl w:val="0"/>
                <w:numId w:val="8"/>
              </w:numPr>
              <w:ind w:left="360"/>
              <w:rPr>
                <w:sz w:val="20"/>
                <w:szCs w:val="20"/>
              </w:rPr>
            </w:pPr>
            <w:r w:rsidRPr="002F3CDD">
              <w:rPr>
                <w:sz w:val="20"/>
                <w:szCs w:val="20"/>
              </w:rPr>
              <w:t>Adequate use of some elaborative techniques</w:t>
            </w:r>
            <w:r w:rsidR="000A6F37">
              <w:rPr>
                <w:sz w:val="20"/>
                <w:szCs w:val="20"/>
              </w:rPr>
              <w:t xml:space="preserve"> giving some supports of source, why source was used.</w:t>
            </w:r>
          </w:p>
          <w:p w:rsidR="001B1839" w:rsidRPr="00DD0DD5" w:rsidRDefault="001B1839" w:rsidP="002F3CDD">
            <w:pPr>
              <w:rPr>
                <w:sz w:val="20"/>
                <w:szCs w:val="20"/>
              </w:rPr>
            </w:pPr>
          </w:p>
          <w:p w:rsidR="001B1839" w:rsidRPr="00DD0DD5" w:rsidRDefault="001B1839" w:rsidP="002F3CDD">
            <w:pPr>
              <w:rPr>
                <w:sz w:val="20"/>
                <w:szCs w:val="20"/>
              </w:rPr>
            </w:pPr>
          </w:p>
          <w:p w:rsidR="001B1839" w:rsidRPr="00DD0DD5" w:rsidRDefault="001B1839" w:rsidP="002F3CDD">
            <w:pPr>
              <w:rPr>
                <w:sz w:val="20"/>
                <w:szCs w:val="20"/>
              </w:rPr>
            </w:pPr>
          </w:p>
          <w:p w:rsidR="000C04F1" w:rsidRPr="002F3CDD" w:rsidRDefault="000C04F1" w:rsidP="002F3CDD">
            <w:pPr>
              <w:pStyle w:val="ListParagraph"/>
              <w:numPr>
                <w:ilvl w:val="0"/>
                <w:numId w:val="8"/>
              </w:numPr>
              <w:ind w:left="360"/>
              <w:rPr>
                <w:sz w:val="20"/>
                <w:szCs w:val="20"/>
              </w:rPr>
            </w:pPr>
            <w:r w:rsidRPr="002F3CDD">
              <w:rPr>
                <w:sz w:val="20"/>
                <w:szCs w:val="20"/>
              </w:rPr>
              <w:t>Vocabulary is generally appropriate for the audience and purpose.</w:t>
            </w:r>
          </w:p>
          <w:p w:rsidR="000C04F1" w:rsidRPr="00DD0DD5" w:rsidRDefault="000C04F1" w:rsidP="002F3CDD">
            <w:pPr>
              <w:rPr>
                <w:sz w:val="20"/>
                <w:szCs w:val="20"/>
              </w:rPr>
            </w:pPr>
          </w:p>
          <w:p w:rsidR="000C04F1" w:rsidRPr="002F3CDD" w:rsidRDefault="000C04F1" w:rsidP="002F3CDD">
            <w:pPr>
              <w:pStyle w:val="ListParagraph"/>
              <w:numPr>
                <w:ilvl w:val="0"/>
                <w:numId w:val="8"/>
              </w:numPr>
              <w:ind w:left="360"/>
              <w:rPr>
                <w:sz w:val="20"/>
                <w:szCs w:val="20"/>
              </w:rPr>
            </w:pPr>
            <w:r w:rsidRPr="002F3CDD">
              <w:rPr>
                <w:sz w:val="20"/>
                <w:szCs w:val="20"/>
              </w:rPr>
              <w:t>Generally appropriate style is evident.</w:t>
            </w:r>
          </w:p>
        </w:tc>
        <w:tc>
          <w:tcPr>
            <w:tcW w:w="3021" w:type="dxa"/>
          </w:tcPr>
          <w:p w:rsidR="00780593" w:rsidRPr="00925883" w:rsidRDefault="000C04F1">
            <w:pPr>
              <w:rPr>
                <w:b/>
              </w:rPr>
            </w:pPr>
            <w:r w:rsidRPr="00925883">
              <w:rPr>
                <w:b/>
              </w:rPr>
              <w:t>The response provides uneven, cursory support/evidence for the controlling/main idea that includes partial or uneven use of sources (facts and details).  The response expresses ideas unev</w:t>
            </w:r>
            <w:r w:rsidR="00925883">
              <w:rPr>
                <w:b/>
              </w:rPr>
              <w:t>enly, using simplistic language:</w:t>
            </w:r>
          </w:p>
          <w:p w:rsidR="000C04F1" w:rsidRPr="00DD0DD5" w:rsidRDefault="000C04F1">
            <w:pPr>
              <w:rPr>
                <w:sz w:val="20"/>
                <w:szCs w:val="20"/>
              </w:rPr>
            </w:pPr>
          </w:p>
          <w:p w:rsidR="000C04F1" w:rsidRDefault="000C04F1" w:rsidP="002F3CDD">
            <w:pPr>
              <w:pStyle w:val="ListParagraph"/>
              <w:numPr>
                <w:ilvl w:val="0"/>
                <w:numId w:val="9"/>
              </w:numPr>
              <w:ind w:left="360"/>
              <w:rPr>
                <w:sz w:val="20"/>
                <w:szCs w:val="20"/>
              </w:rPr>
            </w:pPr>
            <w:r w:rsidRPr="000A6F37">
              <w:rPr>
                <w:sz w:val="20"/>
                <w:szCs w:val="20"/>
              </w:rPr>
              <w:t xml:space="preserve">Some evidence from sources may be weakly integrated, imprecise, or repetitive; references/resources </w:t>
            </w:r>
            <w:r w:rsidR="006E4960">
              <w:rPr>
                <w:sz w:val="20"/>
                <w:szCs w:val="20"/>
              </w:rPr>
              <w:t>are</w:t>
            </w:r>
            <w:r w:rsidRPr="000A6F37">
              <w:rPr>
                <w:sz w:val="20"/>
                <w:szCs w:val="20"/>
              </w:rPr>
              <w:t xml:space="preserve"> vague.</w:t>
            </w:r>
          </w:p>
          <w:p w:rsidR="000A6F37" w:rsidRPr="000A6F37" w:rsidRDefault="000A6F37" w:rsidP="000A6F37">
            <w:pPr>
              <w:rPr>
                <w:sz w:val="20"/>
                <w:szCs w:val="20"/>
              </w:rPr>
            </w:pPr>
          </w:p>
          <w:p w:rsidR="000C04F1" w:rsidRPr="002F3CDD" w:rsidRDefault="000C04F1" w:rsidP="002F3CDD">
            <w:pPr>
              <w:pStyle w:val="ListParagraph"/>
              <w:numPr>
                <w:ilvl w:val="0"/>
                <w:numId w:val="9"/>
              </w:numPr>
              <w:ind w:left="360"/>
              <w:rPr>
                <w:sz w:val="20"/>
                <w:szCs w:val="20"/>
              </w:rPr>
            </w:pPr>
            <w:r w:rsidRPr="002F3CDD">
              <w:rPr>
                <w:sz w:val="20"/>
                <w:szCs w:val="20"/>
              </w:rPr>
              <w:t>Some references/resources may be unreliable, unverifiable, and not in APA format.</w:t>
            </w:r>
          </w:p>
          <w:p w:rsidR="000C04F1" w:rsidRPr="00DD0DD5" w:rsidRDefault="000C04F1" w:rsidP="002F3CDD">
            <w:pPr>
              <w:rPr>
                <w:sz w:val="20"/>
                <w:szCs w:val="20"/>
              </w:rPr>
            </w:pPr>
          </w:p>
          <w:p w:rsidR="000C04F1" w:rsidRPr="002F3CDD" w:rsidRDefault="000C04F1" w:rsidP="002F3CDD">
            <w:pPr>
              <w:pStyle w:val="ListParagraph"/>
              <w:numPr>
                <w:ilvl w:val="0"/>
                <w:numId w:val="9"/>
              </w:numPr>
              <w:ind w:left="360"/>
              <w:rPr>
                <w:sz w:val="20"/>
                <w:szCs w:val="20"/>
              </w:rPr>
            </w:pPr>
            <w:r w:rsidRPr="002F3CDD">
              <w:rPr>
                <w:sz w:val="20"/>
                <w:szCs w:val="20"/>
              </w:rPr>
              <w:t>Weak or uneven use of elaborative techniques; development may consist primarily of source summary or rely on emotional, not factual appeal.</w:t>
            </w:r>
          </w:p>
          <w:p w:rsidR="000C04F1" w:rsidRPr="00DD0DD5" w:rsidRDefault="000C04F1" w:rsidP="002F3CDD">
            <w:pPr>
              <w:rPr>
                <w:sz w:val="20"/>
                <w:szCs w:val="20"/>
              </w:rPr>
            </w:pPr>
          </w:p>
          <w:p w:rsidR="000C04F1" w:rsidRPr="002F3CDD" w:rsidRDefault="001B1839" w:rsidP="002F3CDD">
            <w:pPr>
              <w:pStyle w:val="ListParagraph"/>
              <w:numPr>
                <w:ilvl w:val="0"/>
                <w:numId w:val="9"/>
              </w:numPr>
              <w:ind w:left="360"/>
              <w:rPr>
                <w:sz w:val="20"/>
                <w:szCs w:val="20"/>
              </w:rPr>
            </w:pPr>
            <w:r w:rsidRPr="002F3CDD">
              <w:rPr>
                <w:sz w:val="20"/>
                <w:szCs w:val="20"/>
              </w:rPr>
              <w:t>Vocabulary use is uneven or somewhat ineffective for the audience and purpose.</w:t>
            </w:r>
          </w:p>
          <w:p w:rsidR="001B1839" w:rsidRPr="00DD0DD5" w:rsidRDefault="001B1839" w:rsidP="002F3CDD">
            <w:pPr>
              <w:rPr>
                <w:sz w:val="20"/>
                <w:szCs w:val="20"/>
              </w:rPr>
            </w:pPr>
          </w:p>
          <w:p w:rsidR="001B1839" w:rsidRPr="002F3CDD" w:rsidRDefault="001B1839" w:rsidP="002F3CDD">
            <w:pPr>
              <w:pStyle w:val="ListParagraph"/>
              <w:numPr>
                <w:ilvl w:val="0"/>
                <w:numId w:val="9"/>
              </w:numPr>
              <w:ind w:left="360"/>
              <w:rPr>
                <w:sz w:val="20"/>
                <w:szCs w:val="20"/>
              </w:rPr>
            </w:pPr>
            <w:r w:rsidRPr="002F3CDD">
              <w:rPr>
                <w:sz w:val="20"/>
                <w:szCs w:val="20"/>
              </w:rPr>
              <w:t>Inconsistent or weak attempt to create appropriate style.</w:t>
            </w:r>
          </w:p>
        </w:tc>
        <w:tc>
          <w:tcPr>
            <w:tcW w:w="3022" w:type="dxa"/>
          </w:tcPr>
          <w:p w:rsidR="00780593" w:rsidRPr="00925883" w:rsidRDefault="001B1839">
            <w:pPr>
              <w:rPr>
                <w:b/>
              </w:rPr>
            </w:pPr>
            <w:r w:rsidRPr="00925883">
              <w:rPr>
                <w:b/>
              </w:rPr>
              <w:t>The response provides minimal support/evidence for the controlling/main idea that includes little or no use of sources (facts and details).  The responses expression of ideas is vague, lacks clarity, or is confusing:</w:t>
            </w:r>
          </w:p>
          <w:p w:rsidR="001B1839" w:rsidRPr="00DD0DD5" w:rsidRDefault="001B1839">
            <w:pPr>
              <w:rPr>
                <w:sz w:val="20"/>
                <w:szCs w:val="20"/>
              </w:rPr>
            </w:pPr>
          </w:p>
          <w:p w:rsidR="001B1839" w:rsidRPr="00DD0DD5" w:rsidRDefault="001B1839">
            <w:pPr>
              <w:rPr>
                <w:sz w:val="20"/>
                <w:szCs w:val="20"/>
              </w:rPr>
            </w:pPr>
          </w:p>
          <w:p w:rsidR="001B1839" w:rsidRDefault="001B1839" w:rsidP="004D27FA">
            <w:pPr>
              <w:pStyle w:val="ListParagraph"/>
              <w:numPr>
                <w:ilvl w:val="0"/>
                <w:numId w:val="10"/>
              </w:numPr>
              <w:ind w:left="360"/>
              <w:rPr>
                <w:sz w:val="20"/>
                <w:szCs w:val="20"/>
              </w:rPr>
            </w:pPr>
            <w:r w:rsidRPr="000A6F37">
              <w:rPr>
                <w:sz w:val="20"/>
                <w:szCs w:val="20"/>
              </w:rPr>
              <w:t xml:space="preserve">Evidence from the source materials is minimal or irrelevant; references </w:t>
            </w:r>
            <w:r w:rsidR="006E4960">
              <w:rPr>
                <w:sz w:val="20"/>
                <w:szCs w:val="20"/>
              </w:rPr>
              <w:t>are</w:t>
            </w:r>
            <w:r w:rsidRPr="000A6F37">
              <w:rPr>
                <w:sz w:val="20"/>
                <w:szCs w:val="20"/>
              </w:rPr>
              <w:t xml:space="preserve"> absent or incorrectly used.</w:t>
            </w:r>
            <w:r w:rsidR="004A1623" w:rsidRPr="000A6F37">
              <w:rPr>
                <w:sz w:val="20"/>
                <w:szCs w:val="20"/>
              </w:rPr>
              <w:t xml:space="preserve">  </w:t>
            </w:r>
          </w:p>
          <w:p w:rsidR="002F3CDD" w:rsidRDefault="002F3CDD" w:rsidP="002F3CDD">
            <w:pPr>
              <w:rPr>
                <w:sz w:val="20"/>
                <w:szCs w:val="20"/>
              </w:rPr>
            </w:pPr>
          </w:p>
          <w:p w:rsidR="002F3CDD" w:rsidRPr="00DD0DD5" w:rsidRDefault="002F3CDD" w:rsidP="002F3CDD">
            <w:pPr>
              <w:rPr>
                <w:sz w:val="20"/>
                <w:szCs w:val="20"/>
              </w:rPr>
            </w:pPr>
          </w:p>
          <w:p w:rsidR="001B1839" w:rsidRPr="002F3CDD" w:rsidRDefault="001B1839" w:rsidP="002F3CDD">
            <w:pPr>
              <w:pStyle w:val="ListParagraph"/>
              <w:numPr>
                <w:ilvl w:val="0"/>
                <w:numId w:val="10"/>
              </w:numPr>
              <w:ind w:left="360"/>
              <w:rPr>
                <w:sz w:val="20"/>
                <w:szCs w:val="20"/>
              </w:rPr>
            </w:pPr>
            <w:r w:rsidRPr="002F3CDD">
              <w:rPr>
                <w:sz w:val="20"/>
                <w:szCs w:val="20"/>
              </w:rPr>
              <w:t xml:space="preserve">Absence or </w:t>
            </w:r>
            <w:r w:rsidR="00C83AEC" w:rsidRPr="002F3CDD">
              <w:rPr>
                <w:sz w:val="20"/>
                <w:szCs w:val="20"/>
              </w:rPr>
              <w:t xml:space="preserve">minimal, if any, </w:t>
            </w:r>
            <w:r w:rsidRPr="002F3CDD">
              <w:rPr>
                <w:sz w:val="20"/>
                <w:szCs w:val="20"/>
              </w:rPr>
              <w:t>reliable</w:t>
            </w:r>
            <w:r w:rsidR="00C83AEC" w:rsidRPr="002F3CDD">
              <w:rPr>
                <w:sz w:val="20"/>
                <w:szCs w:val="20"/>
              </w:rPr>
              <w:t>/</w:t>
            </w:r>
            <w:r w:rsidRPr="002F3CDD">
              <w:rPr>
                <w:sz w:val="20"/>
                <w:szCs w:val="20"/>
              </w:rPr>
              <w:t xml:space="preserve">verifiable, </w:t>
            </w:r>
            <w:r w:rsidR="00C83AEC" w:rsidRPr="002F3CDD">
              <w:rPr>
                <w:sz w:val="20"/>
                <w:szCs w:val="20"/>
              </w:rPr>
              <w:t>references/resources; no evidence of f</w:t>
            </w:r>
            <w:r w:rsidRPr="002F3CDD">
              <w:rPr>
                <w:sz w:val="20"/>
                <w:szCs w:val="20"/>
              </w:rPr>
              <w:t>ormat.</w:t>
            </w:r>
          </w:p>
          <w:p w:rsidR="001B1839" w:rsidRPr="00DD0DD5" w:rsidRDefault="001B1839" w:rsidP="002F3CDD">
            <w:pPr>
              <w:rPr>
                <w:sz w:val="20"/>
                <w:szCs w:val="20"/>
              </w:rPr>
            </w:pPr>
          </w:p>
          <w:p w:rsidR="001B1839" w:rsidRPr="002F3CDD" w:rsidRDefault="001B1839" w:rsidP="002F3CDD">
            <w:pPr>
              <w:pStyle w:val="ListParagraph"/>
              <w:numPr>
                <w:ilvl w:val="0"/>
                <w:numId w:val="10"/>
              </w:numPr>
              <w:ind w:left="360"/>
              <w:rPr>
                <w:sz w:val="20"/>
                <w:szCs w:val="20"/>
              </w:rPr>
            </w:pPr>
            <w:r w:rsidRPr="002F3CDD">
              <w:rPr>
                <w:sz w:val="20"/>
                <w:szCs w:val="20"/>
              </w:rPr>
              <w:t>Minimal, if any, use of elaborative techniques; emotional appeal may dominate.</w:t>
            </w:r>
          </w:p>
          <w:p w:rsidR="001B1839" w:rsidRPr="00DD0DD5" w:rsidRDefault="001B1839" w:rsidP="002F3CDD">
            <w:pPr>
              <w:rPr>
                <w:sz w:val="20"/>
                <w:szCs w:val="20"/>
              </w:rPr>
            </w:pPr>
          </w:p>
          <w:p w:rsidR="001B1839" w:rsidRPr="00DD0DD5" w:rsidRDefault="001B1839" w:rsidP="002F3CDD">
            <w:pPr>
              <w:rPr>
                <w:sz w:val="20"/>
                <w:szCs w:val="20"/>
              </w:rPr>
            </w:pPr>
          </w:p>
          <w:p w:rsidR="001B1839" w:rsidRPr="00DD0DD5" w:rsidRDefault="001B1839" w:rsidP="002F3CDD">
            <w:pPr>
              <w:rPr>
                <w:sz w:val="20"/>
                <w:szCs w:val="20"/>
              </w:rPr>
            </w:pPr>
          </w:p>
          <w:p w:rsidR="001B1839" w:rsidRPr="002F3CDD" w:rsidRDefault="001B1839" w:rsidP="002F3CDD">
            <w:pPr>
              <w:pStyle w:val="ListParagraph"/>
              <w:numPr>
                <w:ilvl w:val="0"/>
                <w:numId w:val="10"/>
              </w:numPr>
              <w:ind w:left="360"/>
              <w:rPr>
                <w:sz w:val="20"/>
                <w:szCs w:val="20"/>
              </w:rPr>
            </w:pPr>
            <w:r w:rsidRPr="002F3CDD">
              <w:rPr>
                <w:sz w:val="20"/>
                <w:szCs w:val="20"/>
              </w:rPr>
              <w:t>Vocabulary is limited or ineffective for the audience and purpose.</w:t>
            </w:r>
          </w:p>
          <w:p w:rsidR="001B1839" w:rsidRPr="00DD0DD5" w:rsidRDefault="001B1839" w:rsidP="002F3CDD">
            <w:pPr>
              <w:rPr>
                <w:sz w:val="20"/>
                <w:szCs w:val="20"/>
              </w:rPr>
            </w:pPr>
          </w:p>
          <w:p w:rsidR="001B1839" w:rsidRPr="002F3CDD" w:rsidRDefault="001B1839" w:rsidP="002F3CDD">
            <w:pPr>
              <w:pStyle w:val="ListParagraph"/>
              <w:numPr>
                <w:ilvl w:val="0"/>
                <w:numId w:val="10"/>
              </w:numPr>
              <w:ind w:left="360"/>
              <w:rPr>
                <w:sz w:val="20"/>
                <w:szCs w:val="20"/>
              </w:rPr>
            </w:pPr>
            <w:r w:rsidRPr="002F3CDD">
              <w:rPr>
                <w:sz w:val="20"/>
                <w:szCs w:val="20"/>
              </w:rPr>
              <w:t>Little of no evidence of appropriate style.</w:t>
            </w:r>
          </w:p>
        </w:tc>
        <w:tc>
          <w:tcPr>
            <w:tcW w:w="1818" w:type="dxa"/>
          </w:tcPr>
          <w:p w:rsidR="001B1839" w:rsidRPr="00925883" w:rsidRDefault="001B1839" w:rsidP="001B1839">
            <w:pPr>
              <w:pStyle w:val="ListParagraph"/>
              <w:numPr>
                <w:ilvl w:val="0"/>
                <w:numId w:val="2"/>
              </w:numPr>
            </w:pPr>
            <w:r w:rsidRPr="00925883">
              <w:t>Unintelligible</w:t>
            </w:r>
          </w:p>
          <w:p w:rsidR="001B1839" w:rsidRPr="00925883" w:rsidRDefault="001B1839" w:rsidP="001B1839">
            <w:pPr>
              <w:pStyle w:val="ListParagraph"/>
              <w:numPr>
                <w:ilvl w:val="0"/>
                <w:numId w:val="2"/>
              </w:numPr>
            </w:pPr>
            <w:r w:rsidRPr="00925883">
              <w:t>In a language other than English</w:t>
            </w:r>
          </w:p>
          <w:p w:rsidR="001B1839" w:rsidRPr="00925883" w:rsidRDefault="001B1839" w:rsidP="001B1839">
            <w:pPr>
              <w:pStyle w:val="ListParagraph"/>
              <w:numPr>
                <w:ilvl w:val="0"/>
                <w:numId w:val="2"/>
              </w:numPr>
            </w:pPr>
            <w:r w:rsidRPr="00925883">
              <w:t>Off-topic</w:t>
            </w:r>
          </w:p>
          <w:p w:rsidR="001B1839" w:rsidRPr="00925883" w:rsidRDefault="001B1839" w:rsidP="001B1839">
            <w:pPr>
              <w:pStyle w:val="ListParagraph"/>
              <w:numPr>
                <w:ilvl w:val="0"/>
                <w:numId w:val="2"/>
              </w:numPr>
              <w:rPr>
                <w:b/>
              </w:rPr>
            </w:pPr>
            <w:r w:rsidRPr="00925883">
              <w:rPr>
                <w:b/>
              </w:rPr>
              <w:t>Copied text (plagiarized)</w:t>
            </w:r>
          </w:p>
          <w:p w:rsidR="001B1839" w:rsidRPr="00925883" w:rsidRDefault="001B1839" w:rsidP="001B1839">
            <w:pPr>
              <w:pStyle w:val="ListParagraph"/>
              <w:numPr>
                <w:ilvl w:val="0"/>
                <w:numId w:val="1"/>
              </w:numPr>
            </w:pPr>
            <w:r w:rsidRPr="00925883">
              <w:t>Off-purpose</w:t>
            </w:r>
          </w:p>
          <w:p w:rsidR="00780593" w:rsidRPr="00DD0DD5" w:rsidRDefault="00780593">
            <w:pPr>
              <w:rPr>
                <w:sz w:val="20"/>
                <w:szCs w:val="20"/>
              </w:rPr>
            </w:pPr>
          </w:p>
        </w:tc>
      </w:tr>
    </w:tbl>
    <w:p w:rsidR="002F3CDD" w:rsidRDefault="002F3CDD"/>
    <w:p w:rsidR="000A6F37" w:rsidRDefault="000A6F37"/>
    <w:p w:rsidR="000A6F37" w:rsidRDefault="000A6F37"/>
    <w:tbl>
      <w:tblPr>
        <w:tblStyle w:val="TableGrid"/>
        <w:tblW w:w="0" w:type="auto"/>
        <w:tblLook w:val="04A0" w:firstRow="1" w:lastRow="0" w:firstColumn="1" w:lastColumn="0" w:noHBand="0" w:noVBand="1"/>
      </w:tblPr>
      <w:tblGrid>
        <w:gridCol w:w="713"/>
        <w:gridCol w:w="4074"/>
        <w:gridCol w:w="4006"/>
        <w:gridCol w:w="4005"/>
        <w:gridCol w:w="1800"/>
      </w:tblGrid>
      <w:tr w:rsidR="00C83AEC" w:rsidRPr="00DD0DD5" w:rsidTr="002F3CDD">
        <w:tc>
          <w:tcPr>
            <w:tcW w:w="713" w:type="dxa"/>
          </w:tcPr>
          <w:p w:rsidR="00C83AEC" w:rsidRPr="001A62CA" w:rsidRDefault="00C638EF">
            <w:pPr>
              <w:rPr>
                <w:b/>
                <w:i/>
              </w:rPr>
            </w:pPr>
            <w:r w:rsidRPr="001A62CA">
              <w:rPr>
                <w:b/>
                <w:i/>
              </w:rPr>
              <w:lastRenderedPageBreak/>
              <w:t>Score</w:t>
            </w:r>
          </w:p>
        </w:tc>
        <w:tc>
          <w:tcPr>
            <w:tcW w:w="4074" w:type="dxa"/>
          </w:tcPr>
          <w:p w:rsidR="00C83AEC" w:rsidRPr="001A62CA" w:rsidRDefault="00602558" w:rsidP="002F3CDD">
            <w:pPr>
              <w:jc w:val="center"/>
              <w:rPr>
                <w:b/>
                <w:i/>
              </w:rPr>
            </w:pPr>
            <w:r w:rsidRPr="001A62CA">
              <w:rPr>
                <w:b/>
                <w:i/>
              </w:rPr>
              <w:t>5</w:t>
            </w:r>
            <w:r w:rsidR="001A62CA" w:rsidRPr="001A62CA">
              <w:rPr>
                <w:b/>
                <w:i/>
              </w:rPr>
              <w:t xml:space="preserve"> – Exceeds</w:t>
            </w:r>
          </w:p>
        </w:tc>
        <w:tc>
          <w:tcPr>
            <w:tcW w:w="4006" w:type="dxa"/>
          </w:tcPr>
          <w:p w:rsidR="00C83AEC" w:rsidRPr="001A62CA" w:rsidRDefault="00602558" w:rsidP="00C83AEC">
            <w:pPr>
              <w:jc w:val="center"/>
              <w:rPr>
                <w:b/>
                <w:i/>
              </w:rPr>
            </w:pPr>
            <w:r w:rsidRPr="001A62CA">
              <w:rPr>
                <w:b/>
                <w:i/>
              </w:rPr>
              <w:t>3</w:t>
            </w:r>
            <w:r w:rsidR="001A62CA" w:rsidRPr="001A62CA">
              <w:rPr>
                <w:b/>
                <w:i/>
              </w:rPr>
              <w:t xml:space="preserve"> – Proficient</w:t>
            </w:r>
          </w:p>
        </w:tc>
        <w:tc>
          <w:tcPr>
            <w:tcW w:w="4005" w:type="dxa"/>
          </w:tcPr>
          <w:p w:rsidR="00C83AEC" w:rsidRPr="001A62CA" w:rsidRDefault="00602558" w:rsidP="00C83AEC">
            <w:pPr>
              <w:jc w:val="center"/>
              <w:rPr>
                <w:b/>
                <w:i/>
              </w:rPr>
            </w:pPr>
            <w:r w:rsidRPr="001A62CA">
              <w:rPr>
                <w:b/>
                <w:i/>
              </w:rPr>
              <w:t>1</w:t>
            </w:r>
            <w:r w:rsidR="001A62CA" w:rsidRPr="001A62CA">
              <w:rPr>
                <w:b/>
                <w:i/>
              </w:rPr>
              <w:t xml:space="preserve"> – Does Not Meet</w:t>
            </w:r>
          </w:p>
        </w:tc>
        <w:tc>
          <w:tcPr>
            <w:tcW w:w="1800" w:type="dxa"/>
          </w:tcPr>
          <w:p w:rsidR="00C83AEC" w:rsidRPr="001A62CA" w:rsidRDefault="00C83AEC" w:rsidP="00C83AEC">
            <w:pPr>
              <w:jc w:val="center"/>
              <w:rPr>
                <w:b/>
                <w:i/>
              </w:rPr>
            </w:pPr>
            <w:r w:rsidRPr="001A62CA">
              <w:rPr>
                <w:b/>
                <w:i/>
              </w:rPr>
              <w:t>N</w:t>
            </w:r>
            <w:r w:rsidR="001A62CA" w:rsidRPr="001A62CA">
              <w:rPr>
                <w:b/>
                <w:i/>
              </w:rPr>
              <w:t xml:space="preserve">o </w:t>
            </w:r>
            <w:r w:rsidRPr="001A62CA">
              <w:rPr>
                <w:b/>
                <w:i/>
              </w:rPr>
              <w:t>S</w:t>
            </w:r>
            <w:r w:rsidR="001A62CA" w:rsidRPr="001A62CA">
              <w:rPr>
                <w:b/>
                <w:i/>
              </w:rPr>
              <w:t>core</w:t>
            </w:r>
          </w:p>
        </w:tc>
      </w:tr>
      <w:tr w:rsidR="00C83AEC" w:rsidRPr="00DD0DD5" w:rsidTr="00FC2924">
        <w:trPr>
          <w:cantSplit/>
          <w:trHeight w:val="1134"/>
        </w:trPr>
        <w:tc>
          <w:tcPr>
            <w:tcW w:w="713" w:type="dxa"/>
            <w:shd w:val="clear" w:color="auto" w:fill="FFFF00"/>
            <w:textDirection w:val="btLr"/>
          </w:tcPr>
          <w:p w:rsidR="00C83AEC" w:rsidRPr="002F3CDD" w:rsidRDefault="00C638EF" w:rsidP="00C638EF">
            <w:pPr>
              <w:ind w:left="113" w:right="113"/>
              <w:jc w:val="center"/>
              <w:rPr>
                <w:b/>
              </w:rPr>
            </w:pPr>
            <w:r w:rsidRPr="002F3CDD">
              <w:rPr>
                <w:b/>
              </w:rPr>
              <w:t>Conventions</w:t>
            </w:r>
          </w:p>
        </w:tc>
        <w:tc>
          <w:tcPr>
            <w:tcW w:w="4074" w:type="dxa"/>
          </w:tcPr>
          <w:p w:rsidR="00C83AEC" w:rsidRPr="002F3CDD" w:rsidRDefault="00C83AEC">
            <w:pPr>
              <w:rPr>
                <w:b/>
              </w:rPr>
            </w:pPr>
            <w:r w:rsidRPr="002F3CDD">
              <w:rPr>
                <w:b/>
              </w:rPr>
              <w:t>The response demonstrates an adequate command of conventions:</w:t>
            </w:r>
          </w:p>
          <w:p w:rsidR="00C83AEC" w:rsidRPr="00DD0DD5" w:rsidRDefault="00C83AEC">
            <w:pPr>
              <w:rPr>
                <w:sz w:val="20"/>
                <w:szCs w:val="20"/>
              </w:rPr>
            </w:pPr>
          </w:p>
          <w:p w:rsidR="00C83AEC" w:rsidRPr="00DD0DD5" w:rsidRDefault="006E4960">
            <w:pPr>
              <w:rPr>
                <w:sz w:val="20"/>
                <w:szCs w:val="20"/>
              </w:rPr>
            </w:pPr>
            <w:r>
              <w:rPr>
                <w:sz w:val="20"/>
                <w:szCs w:val="20"/>
              </w:rPr>
              <w:t xml:space="preserve">Skillful </w:t>
            </w:r>
            <w:r w:rsidR="00C83AEC" w:rsidRPr="00DD0DD5">
              <w:rPr>
                <w:sz w:val="20"/>
                <w:szCs w:val="20"/>
              </w:rPr>
              <w:t>use of correct sentence formation, punctuation, capitalization, grammar usage, and spelling.</w:t>
            </w:r>
          </w:p>
          <w:p w:rsidR="00C83AEC" w:rsidRPr="00DD0DD5" w:rsidRDefault="00C83AEC">
            <w:pPr>
              <w:rPr>
                <w:sz w:val="20"/>
                <w:szCs w:val="20"/>
              </w:rPr>
            </w:pPr>
          </w:p>
        </w:tc>
        <w:tc>
          <w:tcPr>
            <w:tcW w:w="4006" w:type="dxa"/>
          </w:tcPr>
          <w:p w:rsidR="00C83AEC" w:rsidRPr="002F3CDD" w:rsidRDefault="00C83AEC">
            <w:pPr>
              <w:rPr>
                <w:b/>
              </w:rPr>
            </w:pPr>
            <w:r w:rsidRPr="002F3CDD">
              <w:rPr>
                <w:b/>
              </w:rPr>
              <w:t>The response demonstrates a partial command of conventions:</w:t>
            </w:r>
          </w:p>
          <w:p w:rsidR="00C83AEC" w:rsidRPr="00DD0DD5" w:rsidRDefault="00C83AEC">
            <w:pPr>
              <w:rPr>
                <w:sz w:val="20"/>
                <w:szCs w:val="20"/>
              </w:rPr>
            </w:pPr>
          </w:p>
          <w:p w:rsidR="00C83AEC" w:rsidRPr="00DD0DD5" w:rsidRDefault="006E4960">
            <w:pPr>
              <w:rPr>
                <w:sz w:val="20"/>
                <w:szCs w:val="20"/>
              </w:rPr>
            </w:pPr>
            <w:r>
              <w:rPr>
                <w:sz w:val="20"/>
                <w:szCs w:val="20"/>
              </w:rPr>
              <w:t>Adequate</w:t>
            </w:r>
            <w:r w:rsidR="00C83AEC" w:rsidRPr="00DD0DD5">
              <w:rPr>
                <w:sz w:val="20"/>
                <w:szCs w:val="20"/>
              </w:rPr>
              <w:t xml:space="preserve"> use of correct sentence formation, punctuation, capitalization, grammar usage, and spelling.</w:t>
            </w:r>
          </w:p>
        </w:tc>
        <w:tc>
          <w:tcPr>
            <w:tcW w:w="4005" w:type="dxa"/>
          </w:tcPr>
          <w:p w:rsidR="00C83AEC" w:rsidRPr="002F3CDD" w:rsidRDefault="00C83AEC">
            <w:pPr>
              <w:rPr>
                <w:b/>
              </w:rPr>
            </w:pPr>
            <w:r w:rsidRPr="002F3CDD">
              <w:rPr>
                <w:b/>
              </w:rPr>
              <w:t>The response demonstrates little or no command of conventions:</w:t>
            </w:r>
          </w:p>
          <w:p w:rsidR="00C83AEC" w:rsidRPr="00DD0DD5" w:rsidRDefault="00C83AEC">
            <w:pPr>
              <w:rPr>
                <w:sz w:val="20"/>
                <w:szCs w:val="20"/>
              </w:rPr>
            </w:pPr>
          </w:p>
          <w:p w:rsidR="00C83AEC" w:rsidRPr="00DD0DD5" w:rsidRDefault="00C83AEC">
            <w:pPr>
              <w:rPr>
                <w:sz w:val="20"/>
                <w:szCs w:val="20"/>
              </w:rPr>
            </w:pPr>
            <w:r w:rsidRPr="00DD0DD5">
              <w:rPr>
                <w:sz w:val="20"/>
                <w:szCs w:val="20"/>
              </w:rPr>
              <w:t xml:space="preserve">Infrequent use of correct </w:t>
            </w:r>
            <w:r w:rsidR="002F3CDD">
              <w:rPr>
                <w:sz w:val="20"/>
                <w:szCs w:val="20"/>
              </w:rPr>
              <w:t>sentence formation, punctuation, capitalization, grammar usage, and spelling</w:t>
            </w:r>
          </w:p>
        </w:tc>
        <w:tc>
          <w:tcPr>
            <w:tcW w:w="1800" w:type="dxa"/>
          </w:tcPr>
          <w:p w:rsidR="00C83AEC" w:rsidRPr="002F3CDD" w:rsidRDefault="00C83AEC" w:rsidP="002F3CDD">
            <w:pPr>
              <w:pStyle w:val="ListParagraph"/>
              <w:numPr>
                <w:ilvl w:val="0"/>
                <w:numId w:val="1"/>
              </w:numPr>
              <w:rPr>
                <w:sz w:val="20"/>
                <w:szCs w:val="20"/>
              </w:rPr>
            </w:pPr>
            <w:r w:rsidRPr="002F3CDD">
              <w:rPr>
                <w:sz w:val="20"/>
                <w:szCs w:val="20"/>
              </w:rPr>
              <w:t>Unintelligible</w:t>
            </w:r>
          </w:p>
          <w:p w:rsidR="00C83AEC" w:rsidRPr="002F3CDD" w:rsidRDefault="00C83AEC" w:rsidP="002F3CDD">
            <w:pPr>
              <w:pStyle w:val="ListParagraph"/>
              <w:numPr>
                <w:ilvl w:val="0"/>
                <w:numId w:val="1"/>
              </w:numPr>
              <w:rPr>
                <w:sz w:val="20"/>
                <w:szCs w:val="20"/>
              </w:rPr>
            </w:pPr>
            <w:r w:rsidRPr="002F3CDD">
              <w:rPr>
                <w:sz w:val="20"/>
                <w:szCs w:val="20"/>
              </w:rPr>
              <w:t>In a language other than English</w:t>
            </w:r>
          </w:p>
          <w:p w:rsidR="00C83AEC" w:rsidRPr="002F3CDD" w:rsidRDefault="00C83AEC" w:rsidP="002F3CDD">
            <w:pPr>
              <w:pStyle w:val="ListParagraph"/>
              <w:numPr>
                <w:ilvl w:val="0"/>
                <w:numId w:val="1"/>
              </w:numPr>
              <w:rPr>
                <w:sz w:val="20"/>
                <w:szCs w:val="20"/>
              </w:rPr>
            </w:pPr>
            <w:r w:rsidRPr="002F3CDD">
              <w:rPr>
                <w:sz w:val="20"/>
                <w:szCs w:val="20"/>
              </w:rPr>
              <w:t>Off topic</w:t>
            </w:r>
          </w:p>
          <w:p w:rsidR="00C83AEC" w:rsidRPr="002F3CDD" w:rsidRDefault="00C83AEC" w:rsidP="002F3CDD">
            <w:pPr>
              <w:pStyle w:val="ListParagraph"/>
              <w:numPr>
                <w:ilvl w:val="0"/>
                <w:numId w:val="1"/>
              </w:numPr>
              <w:rPr>
                <w:b/>
                <w:sz w:val="20"/>
                <w:szCs w:val="20"/>
              </w:rPr>
            </w:pPr>
            <w:r w:rsidRPr="002F3CDD">
              <w:rPr>
                <w:b/>
                <w:sz w:val="20"/>
                <w:szCs w:val="20"/>
              </w:rPr>
              <w:t>Copied text</w:t>
            </w:r>
            <w:r w:rsidR="002F3CDD">
              <w:rPr>
                <w:b/>
                <w:sz w:val="20"/>
                <w:szCs w:val="20"/>
              </w:rPr>
              <w:t xml:space="preserve"> (plagiarized)</w:t>
            </w:r>
          </w:p>
          <w:p w:rsidR="00C83AEC" w:rsidRPr="00DD0DD5" w:rsidRDefault="00C83AEC">
            <w:pPr>
              <w:rPr>
                <w:sz w:val="20"/>
                <w:szCs w:val="20"/>
              </w:rPr>
            </w:pPr>
            <w:r w:rsidRPr="00DD0DD5">
              <w:rPr>
                <w:sz w:val="20"/>
                <w:szCs w:val="20"/>
              </w:rPr>
              <w:t>*Off purpose responses will still</w:t>
            </w:r>
            <w:r w:rsidR="00437FBB">
              <w:rPr>
                <w:sz w:val="20"/>
                <w:szCs w:val="20"/>
              </w:rPr>
              <w:t xml:space="preserve"> receive a score in conventions</w:t>
            </w:r>
          </w:p>
        </w:tc>
      </w:tr>
    </w:tbl>
    <w:p w:rsidR="00C638EF" w:rsidRDefault="00C638EF">
      <w:pPr>
        <w:rPr>
          <w:sz w:val="20"/>
          <w:szCs w:val="20"/>
        </w:rPr>
      </w:pPr>
    </w:p>
    <w:tbl>
      <w:tblPr>
        <w:tblStyle w:val="TableGrid"/>
        <w:tblW w:w="0" w:type="auto"/>
        <w:tblLook w:val="04A0" w:firstRow="1" w:lastRow="0" w:firstColumn="1" w:lastColumn="0" w:noHBand="0" w:noVBand="1"/>
      </w:tblPr>
      <w:tblGrid>
        <w:gridCol w:w="2109"/>
        <w:gridCol w:w="1613"/>
        <w:gridCol w:w="1605"/>
        <w:gridCol w:w="9289"/>
      </w:tblGrid>
      <w:tr w:rsidR="00602558" w:rsidRPr="00DD0DD5" w:rsidTr="00FC2924">
        <w:trPr>
          <w:tblHeader/>
        </w:trPr>
        <w:tc>
          <w:tcPr>
            <w:tcW w:w="14616" w:type="dxa"/>
            <w:gridSpan w:val="4"/>
            <w:shd w:val="clear" w:color="auto" w:fill="FF99FF"/>
          </w:tcPr>
          <w:p w:rsidR="00602558" w:rsidRPr="00602558" w:rsidRDefault="00602558" w:rsidP="00602558">
            <w:pPr>
              <w:jc w:val="center"/>
              <w:rPr>
                <w:b/>
              </w:rPr>
            </w:pPr>
            <w:r w:rsidRPr="000A4038">
              <w:rPr>
                <w:b/>
              </w:rPr>
              <w:t xml:space="preserve">Hybridized APA Format Checklist – Following items </w:t>
            </w:r>
            <w:r>
              <w:rPr>
                <w:b/>
              </w:rPr>
              <w:t>are required in</w:t>
            </w:r>
            <w:r w:rsidRPr="000A4038">
              <w:rPr>
                <w:b/>
              </w:rPr>
              <w:t xml:space="preserve"> Technical Writing Paper</w:t>
            </w:r>
          </w:p>
        </w:tc>
      </w:tr>
      <w:tr w:rsidR="006A1C0E" w:rsidRPr="00DD0DD5" w:rsidTr="00632B7C">
        <w:trPr>
          <w:tblHeader/>
        </w:trPr>
        <w:tc>
          <w:tcPr>
            <w:tcW w:w="2109" w:type="dxa"/>
          </w:tcPr>
          <w:p w:rsidR="006A1C0E" w:rsidRDefault="00602558" w:rsidP="00602558">
            <w:pPr>
              <w:jc w:val="center"/>
            </w:pPr>
            <w:r>
              <w:t>Item</w:t>
            </w:r>
          </w:p>
        </w:tc>
        <w:tc>
          <w:tcPr>
            <w:tcW w:w="1613" w:type="dxa"/>
          </w:tcPr>
          <w:p w:rsidR="006A1C0E" w:rsidRPr="00DD0DD5" w:rsidRDefault="006A1C0E" w:rsidP="00602558">
            <w:pPr>
              <w:jc w:val="center"/>
            </w:pPr>
            <w:r>
              <w:t>Yes</w:t>
            </w:r>
          </w:p>
        </w:tc>
        <w:tc>
          <w:tcPr>
            <w:tcW w:w="1605" w:type="dxa"/>
          </w:tcPr>
          <w:p w:rsidR="006A1C0E" w:rsidRPr="00DD0DD5" w:rsidRDefault="006A1C0E" w:rsidP="00CD67B4">
            <w:pPr>
              <w:jc w:val="center"/>
            </w:pPr>
            <w:r>
              <w:t>No</w:t>
            </w:r>
          </w:p>
        </w:tc>
        <w:tc>
          <w:tcPr>
            <w:tcW w:w="9289" w:type="dxa"/>
          </w:tcPr>
          <w:p w:rsidR="006A1C0E" w:rsidRPr="00DD0DD5" w:rsidRDefault="00602558" w:rsidP="000A4038">
            <w:pPr>
              <w:jc w:val="center"/>
            </w:pPr>
            <w:r>
              <w:t>Description/Details</w:t>
            </w:r>
          </w:p>
        </w:tc>
      </w:tr>
      <w:tr w:rsidR="006A1C0E" w:rsidRPr="00DD0DD5" w:rsidTr="00632B7C">
        <w:trPr>
          <w:tblHeader/>
        </w:trPr>
        <w:tc>
          <w:tcPr>
            <w:tcW w:w="2109" w:type="dxa"/>
          </w:tcPr>
          <w:p w:rsidR="006A1C0E" w:rsidRPr="00632B7C" w:rsidRDefault="00602558" w:rsidP="00602558">
            <w:pPr>
              <w:pStyle w:val="ListParagraph"/>
              <w:numPr>
                <w:ilvl w:val="0"/>
                <w:numId w:val="11"/>
              </w:numPr>
              <w:rPr>
                <w:sz w:val="20"/>
                <w:szCs w:val="20"/>
              </w:rPr>
            </w:pPr>
            <w:r w:rsidRPr="00632B7C">
              <w:rPr>
                <w:sz w:val="20"/>
                <w:szCs w:val="20"/>
              </w:rPr>
              <w:t xml:space="preserve"> Title Page</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1A62CA" w:rsidRDefault="006A1C0E" w:rsidP="001A62CA">
            <w:pPr>
              <w:rPr>
                <w:sz w:val="20"/>
                <w:szCs w:val="20"/>
              </w:rPr>
            </w:pPr>
            <w:r w:rsidRPr="001A62CA">
              <w:rPr>
                <w:sz w:val="20"/>
                <w:szCs w:val="20"/>
              </w:rPr>
              <w:t>TITLE PAGE includes:</w:t>
            </w:r>
          </w:p>
          <w:p w:rsidR="006A1C0E" w:rsidRPr="001A62CA" w:rsidRDefault="006A1C0E" w:rsidP="001A62CA">
            <w:pPr>
              <w:pStyle w:val="ListParagraph"/>
              <w:numPr>
                <w:ilvl w:val="0"/>
                <w:numId w:val="12"/>
              </w:numPr>
              <w:rPr>
                <w:sz w:val="20"/>
                <w:szCs w:val="20"/>
              </w:rPr>
            </w:pPr>
            <w:r w:rsidRPr="001A62CA">
              <w:rPr>
                <w:sz w:val="20"/>
                <w:szCs w:val="20"/>
              </w:rPr>
              <w:t>Title</w:t>
            </w:r>
          </w:p>
          <w:p w:rsidR="006A1C0E" w:rsidRPr="001A62CA" w:rsidRDefault="006A1C0E" w:rsidP="001A62CA">
            <w:pPr>
              <w:pStyle w:val="ListParagraph"/>
              <w:numPr>
                <w:ilvl w:val="0"/>
                <w:numId w:val="12"/>
              </w:numPr>
              <w:rPr>
                <w:sz w:val="20"/>
                <w:szCs w:val="20"/>
              </w:rPr>
            </w:pPr>
            <w:r w:rsidRPr="001A62CA">
              <w:rPr>
                <w:sz w:val="20"/>
                <w:szCs w:val="20"/>
              </w:rPr>
              <w:t>Student names</w:t>
            </w:r>
          </w:p>
          <w:p w:rsidR="006A1C0E" w:rsidRPr="001A62CA" w:rsidRDefault="006A1C0E" w:rsidP="001A62CA">
            <w:pPr>
              <w:pStyle w:val="ListParagraph"/>
              <w:numPr>
                <w:ilvl w:val="0"/>
                <w:numId w:val="12"/>
              </w:numPr>
              <w:rPr>
                <w:sz w:val="20"/>
                <w:szCs w:val="20"/>
              </w:rPr>
            </w:pPr>
            <w:r w:rsidRPr="001A62CA">
              <w:rPr>
                <w:sz w:val="20"/>
                <w:szCs w:val="20"/>
              </w:rPr>
              <w:t>School name</w:t>
            </w:r>
          </w:p>
          <w:p w:rsidR="006A1C0E" w:rsidRPr="001A62CA" w:rsidRDefault="006A1C0E" w:rsidP="001A62CA">
            <w:pPr>
              <w:pStyle w:val="ListParagraph"/>
              <w:numPr>
                <w:ilvl w:val="0"/>
                <w:numId w:val="12"/>
              </w:numPr>
              <w:rPr>
                <w:sz w:val="20"/>
                <w:szCs w:val="20"/>
              </w:rPr>
            </w:pPr>
            <w:r w:rsidRPr="001A62CA">
              <w:rPr>
                <w:sz w:val="20"/>
                <w:szCs w:val="20"/>
              </w:rPr>
              <w:t>Submission date</w:t>
            </w:r>
          </w:p>
          <w:p w:rsidR="006A1C0E" w:rsidRPr="001A62CA" w:rsidRDefault="006A1C0E" w:rsidP="001A62CA">
            <w:pPr>
              <w:pStyle w:val="ListParagraph"/>
              <w:numPr>
                <w:ilvl w:val="0"/>
                <w:numId w:val="12"/>
              </w:numPr>
              <w:rPr>
                <w:sz w:val="20"/>
                <w:szCs w:val="20"/>
              </w:rPr>
            </w:pPr>
            <w:r w:rsidRPr="001A62CA">
              <w:rPr>
                <w:sz w:val="20"/>
                <w:szCs w:val="20"/>
              </w:rPr>
              <w:t>All info located above the upper half of page</w:t>
            </w:r>
            <w:r w:rsidR="00437FBB">
              <w:rPr>
                <w:sz w:val="20"/>
                <w:szCs w:val="20"/>
              </w:rPr>
              <w:t>, centered</w:t>
            </w:r>
            <w:r w:rsidRPr="001A62CA">
              <w:rPr>
                <w:sz w:val="20"/>
                <w:szCs w:val="20"/>
              </w:rPr>
              <w:t xml:space="preserve"> </w:t>
            </w:r>
          </w:p>
        </w:tc>
      </w:tr>
      <w:tr w:rsidR="006A1C0E" w:rsidRPr="00DD0DD5" w:rsidTr="00632B7C">
        <w:trPr>
          <w:tblHeader/>
        </w:trPr>
        <w:tc>
          <w:tcPr>
            <w:tcW w:w="2109" w:type="dxa"/>
          </w:tcPr>
          <w:p w:rsidR="006A1C0E" w:rsidRPr="00632B7C" w:rsidRDefault="00602558" w:rsidP="00602558">
            <w:pPr>
              <w:pStyle w:val="ListParagraph"/>
              <w:numPr>
                <w:ilvl w:val="0"/>
                <w:numId w:val="11"/>
              </w:numPr>
              <w:rPr>
                <w:sz w:val="20"/>
                <w:szCs w:val="20"/>
              </w:rPr>
            </w:pPr>
            <w:r w:rsidRPr="00632B7C">
              <w:rPr>
                <w:sz w:val="20"/>
                <w:szCs w:val="20"/>
              </w:rPr>
              <w:t>Table of Contents</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1A62CA" w:rsidRDefault="006A1C0E" w:rsidP="001A62CA">
            <w:pPr>
              <w:rPr>
                <w:sz w:val="20"/>
                <w:szCs w:val="20"/>
              </w:rPr>
            </w:pPr>
            <w:r w:rsidRPr="001A62CA">
              <w:rPr>
                <w:sz w:val="20"/>
                <w:szCs w:val="20"/>
              </w:rPr>
              <w:t>TABLE OF CONTENTS includes:</w:t>
            </w:r>
          </w:p>
          <w:p w:rsidR="006A1C0E" w:rsidRPr="001A62CA" w:rsidRDefault="006A1C0E" w:rsidP="001A62CA">
            <w:pPr>
              <w:pStyle w:val="ListParagraph"/>
              <w:numPr>
                <w:ilvl w:val="0"/>
                <w:numId w:val="13"/>
              </w:numPr>
              <w:rPr>
                <w:sz w:val="20"/>
                <w:szCs w:val="20"/>
              </w:rPr>
            </w:pPr>
            <w:r w:rsidRPr="001A62CA">
              <w:rPr>
                <w:sz w:val="20"/>
                <w:szCs w:val="20"/>
              </w:rPr>
              <w:t>“Table of Contents” title</w:t>
            </w:r>
          </w:p>
        </w:tc>
      </w:tr>
      <w:tr w:rsidR="006A1C0E" w:rsidRPr="00DD0DD5" w:rsidTr="00632B7C">
        <w:trPr>
          <w:tblHeader/>
        </w:trPr>
        <w:tc>
          <w:tcPr>
            <w:tcW w:w="2109" w:type="dxa"/>
          </w:tcPr>
          <w:p w:rsidR="006A1C0E" w:rsidRPr="00632B7C" w:rsidRDefault="00602558" w:rsidP="00602558">
            <w:pPr>
              <w:pStyle w:val="ListParagraph"/>
              <w:numPr>
                <w:ilvl w:val="0"/>
                <w:numId w:val="11"/>
              </w:numPr>
              <w:rPr>
                <w:sz w:val="20"/>
                <w:szCs w:val="20"/>
              </w:rPr>
            </w:pPr>
            <w:r w:rsidRPr="00632B7C">
              <w:rPr>
                <w:sz w:val="20"/>
                <w:szCs w:val="20"/>
              </w:rPr>
              <w:t>Abstract/Summary</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1A62CA" w:rsidRDefault="006A1C0E" w:rsidP="001A62CA">
            <w:pPr>
              <w:rPr>
                <w:sz w:val="20"/>
                <w:szCs w:val="20"/>
              </w:rPr>
            </w:pPr>
            <w:r w:rsidRPr="001A62CA">
              <w:rPr>
                <w:sz w:val="20"/>
                <w:szCs w:val="20"/>
              </w:rPr>
              <w:t>ABSTRACT or SUMMARY:</w:t>
            </w:r>
          </w:p>
          <w:p w:rsidR="006A1C0E" w:rsidRPr="001A62CA" w:rsidRDefault="006A1C0E" w:rsidP="001A62CA">
            <w:pPr>
              <w:pStyle w:val="ListParagraph"/>
              <w:numPr>
                <w:ilvl w:val="0"/>
                <w:numId w:val="14"/>
              </w:numPr>
              <w:rPr>
                <w:sz w:val="20"/>
                <w:szCs w:val="20"/>
              </w:rPr>
            </w:pPr>
            <w:r w:rsidRPr="001A62CA">
              <w:rPr>
                <w:sz w:val="20"/>
                <w:szCs w:val="20"/>
              </w:rPr>
              <w:t>One paragraph overview of the topic and main supporting ideas</w:t>
            </w:r>
          </w:p>
          <w:p w:rsidR="006A1C0E" w:rsidRPr="001A62CA" w:rsidRDefault="006A1C0E" w:rsidP="001A62CA">
            <w:pPr>
              <w:pStyle w:val="ListParagraph"/>
              <w:numPr>
                <w:ilvl w:val="0"/>
                <w:numId w:val="14"/>
              </w:numPr>
              <w:rPr>
                <w:sz w:val="20"/>
                <w:szCs w:val="20"/>
              </w:rPr>
            </w:pPr>
            <w:r w:rsidRPr="001A62CA">
              <w:rPr>
                <w:sz w:val="20"/>
                <w:szCs w:val="20"/>
              </w:rPr>
              <w:t>150 – 250 words</w:t>
            </w:r>
          </w:p>
        </w:tc>
      </w:tr>
      <w:tr w:rsidR="006A1C0E" w:rsidRPr="00DD0DD5" w:rsidTr="00632B7C">
        <w:trPr>
          <w:tblHeader/>
        </w:trPr>
        <w:tc>
          <w:tcPr>
            <w:tcW w:w="2109" w:type="dxa"/>
          </w:tcPr>
          <w:p w:rsidR="006A1C0E" w:rsidRPr="00632B7C" w:rsidRDefault="00602558" w:rsidP="00602558">
            <w:pPr>
              <w:pStyle w:val="ListParagraph"/>
              <w:numPr>
                <w:ilvl w:val="0"/>
                <w:numId w:val="11"/>
              </w:numPr>
              <w:rPr>
                <w:sz w:val="20"/>
                <w:szCs w:val="20"/>
              </w:rPr>
            </w:pPr>
            <w:r w:rsidRPr="00632B7C">
              <w:rPr>
                <w:sz w:val="20"/>
                <w:szCs w:val="20"/>
              </w:rPr>
              <w:t>Body</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1A62CA" w:rsidRDefault="006A1C0E" w:rsidP="001A62CA">
            <w:pPr>
              <w:rPr>
                <w:sz w:val="20"/>
                <w:szCs w:val="20"/>
              </w:rPr>
            </w:pPr>
            <w:r w:rsidRPr="001A62CA">
              <w:rPr>
                <w:sz w:val="20"/>
                <w:szCs w:val="20"/>
              </w:rPr>
              <w:t>BODY OF PAPER:</w:t>
            </w:r>
          </w:p>
          <w:p w:rsidR="006A1C0E" w:rsidRPr="001A62CA" w:rsidRDefault="006A1C0E" w:rsidP="001A62CA">
            <w:pPr>
              <w:pStyle w:val="ListParagraph"/>
              <w:numPr>
                <w:ilvl w:val="0"/>
                <w:numId w:val="15"/>
              </w:numPr>
              <w:rPr>
                <w:sz w:val="20"/>
                <w:szCs w:val="20"/>
              </w:rPr>
            </w:pPr>
            <w:r w:rsidRPr="001A62CA">
              <w:rPr>
                <w:sz w:val="20"/>
                <w:szCs w:val="20"/>
              </w:rPr>
              <w:t>Use of headings and subheadings in APA format</w:t>
            </w:r>
          </w:p>
        </w:tc>
      </w:tr>
      <w:tr w:rsidR="006A1C0E" w:rsidRPr="00DD0DD5" w:rsidTr="00632B7C">
        <w:trPr>
          <w:tblHeader/>
        </w:trPr>
        <w:tc>
          <w:tcPr>
            <w:tcW w:w="2109" w:type="dxa"/>
          </w:tcPr>
          <w:p w:rsidR="006A1C0E" w:rsidRPr="00632B7C" w:rsidRDefault="00602558" w:rsidP="00602558">
            <w:pPr>
              <w:pStyle w:val="ListParagraph"/>
              <w:numPr>
                <w:ilvl w:val="0"/>
                <w:numId w:val="11"/>
              </w:numPr>
              <w:rPr>
                <w:sz w:val="20"/>
                <w:szCs w:val="20"/>
              </w:rPr>
            </w:pPr>
            <w:r w:rsidRPr="00632B7C">
              <w:rPr>
                <w:sz w:val="20"/>
                <w:szCs w:val="20"/>
              </w:rPr>
              <w:t>References</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1A62CA" w:rsidRDefault="006A1C0E" w:rsidP="001A62CA">
            <w:pPr>
              <w:rPr>
                <w:sz w:val="20"/>
                <w:szCs w:val="20"/>
              </w:rPr>
            </w:pPr>
            <w:r w:rsidRPr="001A62CA">
              <w:rPr>
                <w:sz w:val="20"/>
                <w:szCs w:val="20"/>
              </w:rPr>
              <w:t>REFERENCES:</w:t>
            </w:r>
          </w:p>
          <w:p w:rsidR="006A1C0E" w:rsidRPr="001A62CA" w:rsidRDefault="006A1C0E" w:rsidP="001A62CA">
            <w:pPr>
              <w:pStyle w:val="ListParagraph"/>
              <w:numPr>
                <w:ilvl w:val="0"/>
                <w:numId w:val="16"/>
              </w:numPr>
              <w:rPr>
                <w:sz w:val="20"/>
                <w:szCs w:val="20"/>
              </w:rPr>
            </w:pPr>
            <w:r w:rsidRPr="001A62CA">
              <w:rPr>
                <w:sz w:val="20"/>
                <w:szCs w:val="20"/>
              </w:rPr>
              <w:t>Includes a variety of reliable, verifiable sources</w:t>
            </w:r>
          </w:p>
          <w:p w:rsidR="00632B7C" w:rsidRPr="001A62CA" w:rsidRDefault="00632B7C" w:rsidP="001A62CA">
            <w:pPr>
              <w:pStyle w:val="ListParagraph"/>
              <w:numPr>
                <w:ilvl w:val="0"/>
                <w:numId w:val="16"/>
              </w:numPr>
              <w:rPr>
                <w:sz w:val="20"/>
                <w:szCs w:val="20"/>
              </w:rPr>
            </w:pPr>
            <w:r w:rsidRPr="001A62CA">
              <w:rPr>
                <w:sz w:val="20"/>
                <w:szCs w:val="20"/>
              </w:rPr>
              <w:t>In APA format</w:t>
            </w:r>
          </w:p>
        </w:tc>
      </w:tr>
      <w:tr w:rsidR="006A1C0E" w:rsidRPr="00DD0DD5" w:rsidTr="00632B7C">
        <w:trPr>
          <w:tblHeader/>
        </w:trPr>
        <w:tc>
          <w:tcPr>
            <w:tcW w:w="2109" w:type="dxa"/>
          </w:tcPr>
          <w:p w:rsidR="00632B7C" w:rsidRPr="00632B7C" w:rsidRDefault="00632B7C" w:rsidP="00632B7C">
            <w:pPr>
              <w:rPr>
                <w:sz w:val="20"/>
                <w:szCs w:val="20"/>
              </w:rPr>
            </w:pPr>
            <w:r w:rsidRPr="00632B7C">
              <w:rPr>
                <w:sz w:val="20"/>
                <w:szCs w:val="20"/>
              </w:rPr>
              <w:t>EXTRA</w:t>
            </w:r>
          </w:p>
          <w:p w:rsidR="006A1C0E" w:rsidRPr="00632B7C" w:rsidRDefault="00632B7C" w:rsidP="00632B7C">
            <w:pPr>
              <w:rPr>
                <w:sz w:val="20"/>
                <w:szCs w:val="20"/>
              </w:rPr>
            </w:pPr>
            <w:r w:rsidRPr="00632B7C">
              <w:rPr>
                <w:sz w:val="20"/>
                <w:szCs w:val="20"/>
              </w:rPr>
              <w:t>**</w:t>
            </w:r>
            <w:r w:rsidR="00602558" w:rsidRPr="00632B7C">
              <w:rPr>
                <w:sz w:val="20"/>
                <w:szCs w:val="20"/>
              </w:rPr>
              <w:t>Appendix/</w:t>
            </w:r>
            <w:r w:rsidRPr="00632B7C">
              <w:rPr>
                <w:sz w:val="20"/>
                <w:szCs w:val="20"/>
              </w:rPr>
              <w:t xml:space="preserve"> </w:t>
            </w:r>
            <w:r w:rsidR="00602558" w:rsidRPr="00632B7C">
              <w:rPr>
                <w:sz w:val="20"/>
                <w:szCs w:val="20"/>
              </w:rPr>
              <w:t>Appendices</w:t>
            </w:r>
            <w:r w:rsidRPr="00632B7C">
              <w:rPr>
                <w:sz w:val="20"/>
                <w:szCs w:val="20"/>
              </w:rPr>
              <w:t xml:space="preserve"> (only if a</w:t>
            </w:r>
            <w:r w:rsidR="00602558" w:rsidRPr="00632B7C">
              <w:rPr>
                <w:sz w:val="20"/>
                <w:szCs w:val="20"/>
              </w:rPr>
              <w:t>pplicable</w:t>
            </w:r>
            <w:r w:rsidRPr="00632B7C">
              <w:rPr>
                <w:sz w:val="20"/>
                <w:szCs w:val="20"/>
              </w:rPr>
              <w:t>, no penalty if not present</w:t>
            </w:r>
            <w:r w:rsidR="00602558" w:rsidRPr="00632B7C">
              <w:rPr>
                <w:sz w:val="20"/>
                <w:szCs w:val="20"/>
              </w:rPr>
              <w:t>)</w:t>
            </w:r>
          </w:p>
        </w:tc>
        <w:tc>
          <w:tcPr>
            <w:tcW w:w="1613" w:type="dxa"/>
          </w:tcPr>
          <w:p w:rsidR="006A1C0E" w:rsidRPr="00632B7C" w:rsidRDefault="006A1C0E" w:rsidP="00CD67B4">
            <w:pPr>
              <w:rPr>
                <w:sz w:val="20"/>
                <w:szCs w:val="20"/>
              </w:rPr>
            </w:pPr>
          </w:p>
        </w:tc>
        <w:tc>
          <w:tcPr>
            <w:tcW w:w="1605" w:type="dxa"/>
          </w:tcPr>
          <w:p w:rsidR="006A1C0E" w:rsidRPr="00632B7C" w:rsidRDefault="006A1C0E" w:rsidP="00CD67B4">
            <w:pPr>
              <w:jc w:val="center"/>
              <w:rPr>
                <w:sz w:val="20"/>
                <w:szCs w:val="20"/>
              </w:rPr>
            </w:pPr>
          </w:p>
        </w:tc>
        <w:tc>
          <w:tcPr>
            <w:tcW w:w="9289" w:type="dxa"/>
          </w:tcPr>
          <w:p w:rsidR="006A1C0E" w:rsidRPr="00632B7C" w:rsidRDefault="006A1C0E" w:rsidP="00CD67B4">
            <w:pPr>
              <w:rPr>
                <w:sz w:val="20"/>
                <w:szCs w:val="20"/>
              </w:rPr>
            </w:pPr>
            <w:r w:rsidRPr="00632B7C">
              <w:rPr>
                <w:sz w:val="20"/>
                <w:szCs w:val="20"/>
              </w:rPr>
              <w:t>*APPENDIX/APPENDICES – score only if applicable</w:t>
            </w:r>
          </w:p>
          <w:p w:rsidR="00632B7C" w:rsidRPr="001A62CA" w:rsidRDefault="00632B7C" w:rsidP="001A62CA">
            <w:pPr>
              <w:pStyle w:val="ListParagraph"/>
              <w:numPr>
                <w:ilvl w:val="0"/>
                <w:numId w:val="17"/>
              </w:numPr>
              <w:rPr>
                <w:sz w:val="20"/>
                <w:szCs w:val="20"/>
              </w:rPr>
            </w:pPr>
            <w:r w:rsidRPr="001A62CA">
              <w:rPr>
                <w:sz w:val="20"/>
                <w:szCs w:val="20"/>
              </w:rPr>
              <w:t>Appropriate, relevant to topic</w:t>
            </w:r>
          </w:p>
          <w:p w:rsidR="00632B7C" w:rsidRPr="001A62CA" w:rsidRDefault="00632B7C" w:rsidP="001A62CA">
            <w:pPr>
              <w:pStyle w:val="ListParagraph"/>
              <w:numPr>
                <w:ilvl w:val="0"/>
                <w:numId w:val="17"/>
              </w:numPr>
              <w:rPr>
                <w:sz w:val="20"/>
                <w:szCs w:val="20"/>
              </w:rPr>
            </w:pPr>
            <w:r w:rsidRPr="001A62CA">
              <w:rPr>
                <w:sz w:val="20"/>
                <w:szCs w:val="20"/>
              </w:rPr>
              <w:t>In APA format</w:t>
            </w:r>
          </w:p>
        </w:tc>
      </w:tr>
      <w:tr w:rsidR="0089510A" w:rsidRPr="00DD0DD5" w:rsidTr="00532A56">
        <w:trPr>
          <w:trHeight w:val="994"/>
          <w:tblHeader/>
        </w:trPr>
        <w:tc>
          <w:tcPr>
            <w:tcW w:w="2109" w:type="dxa"/>
          </w:tcPr>
          <w:p w:rsidR="0089510A" w:rsidRPr="00632B7C" w:rsidRDefault="0089510A" w:rsidP="00437FBB">
            <w:pPr>
              <w:rPr>
                <w:b/>
                <w:sz w:val="20"/>
                <w:szCs w:val="20"/>
              </w:rPr>
            </w:pPr>
            <w:r>
              <w:rPr>
                <w:b/>
                <w:sz w:val="20"/>
                <w:szCs w:val="20"/>
              </w:rPr>
              <w:t xml:space="preserve">Score:  </w:t>
            </w:r>
            <w:r>
              <w:rPr>
                <w:sz w:val="20"/>
                <w:szCs w:val="20"/>
              </w:rPr>
              <w:t>Circle one, base</w:t>
            </w:r>
            <w:r w:rsidRPr="00437FBB">
              <w:rPr>
                <w:sz w:val="20"/>
                <w:szCs w:val="20"/>
              </w:rPr>
              <w:t>d on</w:t>
            </w:r>
            <w:r>
              <w:rPr>
                <w:sz w:val="20"/>
                <w:szCs w:val="20"/>
              </w:rPr>
              <w:t xml:space="preserve"> items Y/N</w:t>
            </w:r>
          </w:p>
        </w:tc>
        <w:tc>
          <w:tcPr>
            <w:tcW w:w="1613" w:type="dxa"/>
          </w:tcPr>
          <w:p w:rsidR="0089510A" w:rsidRPr="00632B7C" w:rsidRDefault="0089510A" w:rsidP="00CD67B4">
            <w:pPr>
              <w:rPr>
                <w:sz w:val="20"/>
                <w:szCs w:val="20"/>
              </w:rPr>
            </w:pPr>
          </w:p>
        </w:tc>
        <w:tc>
          <w:tcPr>
            <w:tcW w:w="1605" w:type="dxa"/>
          </w:tcPr>
          <w:p w:rsidR="0089510A" w:rsidRPr="00632B7C" w:rsidRDefault="0089510A" w:rsidP="00CD67B4">
            <w:pPr>
              <w:jc w:val="center"/>
              <w:rPr>
                <w:sz w:val="20"/>
                <w:szCs w:val="20"/>
              </w:rPr>
            </w:pPr>
          </w:p>
        </w:tc>
        <w:tc>
          <w:tcPr>
            <w:tcW w:w="9289" w:type="dxa"/>
          </w:tcPr>
          <w:p w:rsidR="0089510A" w:rsidRDefault="0089510A" w:rsidP="00437FBB">
            <w:pPr>
              <w:rPr>
                <w:b/>
                <w:sz w:val="20"/>
                <w:szCs w:val="20"/>
              </w:rPr>
            </w:pPr>
            <w:r>
              <w:rPr>
                <w:b/>
                <w:sz w:val="20"/>
                <w:szCs w:val="20"/>
              </w:rPr>
              <w:t>5 – Exceeds:  5 or 6 items present</w:t>
            </w:r>
          </w:p>
          <w:p w:rsidR="0089510A" w:rsidRDefault="0089510A" w:rsidP="00437FBB">
            <w:pPr>
              <w:rPr>
                <w:b/>
                <w:sz w:val="20"/>
                <w:szCs w:val="20"/>
              </w:rPr>
            </w:pPr>
            <w:r>
              <w:rPr>
                <w:b/>
                <w:sz w:val="20"/>
                <w:szCs w:val="20"/>
              </w:rPr>
              <w:t>3 – Meets:  3 or 4 items present</w:t>
            </w:r>
          </w:p>
          <w:p w:rsidR="0089510A" w:rsidRDefault="0089510A" w:rsidP="00437FBB">
            <w:pPr>
              <w:rPr>
                <w:b/>
                <w:sz w:val="20"/>
                <w:szCs w:val="20"/>
              </w:rPr>
            </w:pPr>
            <w:r>
              <w:rPr>
                <w:b/>
                <w:sz w:val="20"/>
                <w:szCs w:val="20"/>
              </w:rPr>
              <w:t>1 – Does NOT Meet – 2 or less items present</w:t>
            </w:r>
          </w:p>
          <w:p w:rsidR="0089510A" w:rsidRPr="00632B7C" w:rsidRDefault="0089510A" w:rsidP="00437FBB">
            <w:pPr>
              <w:rPr>
                <w:sz w:val="20"/>
                <w:szCs w:val="20"/>
              </w:rPr>
            </w:pPr>
            <w:r>
              <w:rPr>
                <w:b/>
                <w:sz w:val="20"/>
                <w:szCs w:val="20"/>
              </w:rPr>
              <w:t>NS – No Score</w:t>
            </w:r>
          </w:p>
        </w:tc>
      </w:tr>
    </w:tbl>
    <w:p w:rsidR="00257694" w:rsidRDefault="00257694">
      <w:pPr>
        <w:rPr>
          <w:b/>
        </w:rPr>
      </w:pPr>
    </w:p>
    <w:p w:rsidR="00257694" w:rsidRDefault="00257694">
      <w:pPr>
        <w:rPr>
          <w:b/>
        </w:rPr>
      </w:pPr>
    </w:p>
    <w:p w:rsidR="0089510A" w:rsidRPr="00CD1AAD" w:rsidRDefault="00CD1AAD">
      <w:pPr>
        <w:rPr>
          <w:b/>
        </w:rPr>
      </w:pPr>
      <w:r>
        <w:rPr>
          <w:b/>
        </w:rPr>
        <w:t>Style</w:t>
      </w:r>
    </w:p>
    <w:tbl>
      <w:tblPr>
        <w:tblStyle w:val="TableGrid"/>
        <w:tblW w:w="0" w:type="auto"/>
        <w:tblLook w:val="04A0" w:firstRow="1" w:lastRow="0" w:firstColumn="1" w:lastColumn="0" w:noHBand="0" w:noVBand="1"/>
      </w:tblPr>
      <w:tblGrid>
        <w:gridCol w:w="3708"/>
        <w:gridCol w:w="10908"/>
      </w:tblGrid>
      <w:tr w:rsidR="009935BD" w:rsidTr="009935BD">
        <w:tc>
          <w:tcPr>
            <w:tcW w:w="3708" w:type="dxa"/>
          </w:tcPr>
          <w:p w:rsidR="009935BD" w:rsidRDefault="009935BD" w:rsidP="006E4960">
            <w:pPr>
              <w:rPr>
                <w:sz w:val="20"/>
                <w:szCs w:val="20"/>
              </w:rPr>
            </w:pPr>
            <w:r>
              <w:rPr>
                <w:b/>
              </w:rPr>
              <w:t>Style</w:t>
            </w:r>
            <w:r w:rsidR="00CD1AAD">
              <w:rPr>
                <w:b/>
              </w:rPr>
              <w:t xml:space="preserve"> characteristics for Informative Technical Writing</w:t>
            </w:r>
          </w:p>
        </w:tc>
        <w:tc>
          <w:tcPr>
            <w:tcW w:w="10908" w:type="dxa"/>
          </w:tcPr>
          <w:p w:rsidR="009935BD" w:rsidRPr="009935BD" w:rsidRDefault="009935BD" w:rsidP="009935BD">
            <w:pPr>
              <w:pStyle w:val="ListParagraph"/>
              <w:numPr>
                <w:ilvl w:val="0"/>
                <w:numId w:val="19"/>
              </w:numPr>
              <w:rPr>
                <w:sz w:val="20"/>
                <w:szCs w:val="20"/>
              </w:rPr>
            </w:pPr>
            <w:r w:rsidRPr="009935BD">
              <w:rPr>
                <w:sz w:val="20"/>
                <w:szCs w:val="20"/>
              </w:rPr>
              <w:t>Written in 3</w:t>
            </w:r>
            <w:r w:rsidRPr="009935BD">
              <w:rPr>
                <w:sz w:val="20"/>
                <w:szCs w:val="20"/>
                <w:vertAlign w:val="superscript"/>
              </w:rPr>
              <w:t>rd</w:t>
            </w:r>
            <w:r w:rsidRPr="009935BD">
              <w:rPr>
                <w:sz w:val="20"/>
                <w:szCs w:val="20"/>
              </w:rPr>
              <w:t xml:space="preserve"> person</w:t>
            </w:r>
          </w:p>
          <w:p w:rsidR="009935BD" w:rsidRPr="009935BD" w:rsidRDefault="009935BD" w:rsidP="009935BD">
            <w:pPr>
              <w:pStyle w:val="ListParagraph"/>
              <w:numPr>
                <w:ilvl w:val="0"/>
                <w:numId w:val="19"/>
              </w:numPr>
              <w:rPr>
                <w:sz w:val="20"/>
                <w:szCs w:val="20"/>
              </w:rPr>
            </w:pPr>
            <w:r w:rsidRPr="009935BD">
              <w:rPr>
                <w:sz w:val="20"/>
                <w:szCs w:val="20"/>
              </w:rPr>
              <w:t>Appropriate to audience and purpose</w:t>
            </w:r>
          </w:p>
          <w:p w:rsidR="009935BD" w:rsidRPr="009935BD" w:rsidRDefault="009935BD" w:rsidP="009935BD">
            <w:pPr>
              <w:pStyle w:val="ListParagraph"/>
              <w:numPr>
                <w:ilvl w:val="0"/>
                <w:numId w:val="19"/>
              </w:numPr>
              <w:rPr>
                <w:sz w:val="20"/>
                <w:szCs w:val="20"/>
              </w:rPr>
            </w:pPr>
            <w:r w:rsidRPr="009935BD">
              <w:rPr>
                <w:sz w:val="20"/>
                <w:szCs w:val="20"/>
              </w:rPr>
              <w:t xml:space="preserve">Majority of paper written in formal language </w:t>
            </w:r>
          </w:p>
          <w:p w:rsidR="009935BD" w:rsidRPr="009935BD" w:rsidRDefault="009935BD" w:rsidP="009935BD">
            <w:pPr>
              <w:pStyle w:val="ListParagraph"/>
              <w:numPr>
                <w:ilvl w:val="0"/>
                <w:numId w:val="19"/>
              </w:numPr>
              <w:rPr>
                <w:sz w:val="20"/>
                <w:szCs w:val="20"/>
              </w:rPr>
            </w:pPr>
            <w:r w:rsidRPr="009935BD">
              <w:rPr>
                <w:sz w:val="20"/>
                <w:szCs w:val="20"/>
              </w:rPr>
              <w:t>Use of accurate and technical terms that convey intended message</w:t>
            </w:r>
          </w:p>
          <w:p w:rsidR="009935BD" w:rsidRPr="009935BD" w:rsidRDefault="009935BD" w:rsidP="009935BD">
            <w:pPr>
              <w:pStyle w:val="ListParagraph"/>
              <w:numPr>
                <w:ilvl w:val="0"/>
                <w:numId w:val="19"/>
              </w:numPr>
              <w:rPr>
                <w:sz w:val="20"/>
                <w:szCs w:val="20"/>
              </w:rPr>
            </w:pPr>
            <w:r w:rsidRPr="009935BD">
              <w:rPr>
                <w:sz w:val="20"/>
                <w:szCs w:val="20"/>
              </w:rPr>
              <w:t>Appropriate use of tiered vocabulary</w:t>
            </w:r>
          </w:p>
        </w:tc>
      </w:tr>
    </w:tbl>
    <w:p w:rsidR="009935BD" w:rsidRDefault="009935BD">
      <w:pPr>
        <w:rPr>
          <w:b/>
        </w:rPr>
      </w:pPr>
    </w:p>
    <w:p w:rsidR="00723EBF" w:rsidRPr="002F3CDD" w:rsidRDefault="00723EBF">
      <w:pPr>
        <w:rPr>
          <w:b/>
        </w:rPr>
      </w:pPr>
      <w:r w:rsidRPr="002F3CDD">
        <w:rPr>
          <w:b/>
        </w:rPr>
        <w:t>Three Tiers of Vocabulary Words</w:t>
      </w:r>
    </w:p>
    <w:tbl>
      <w:tblPr>
        <w:tblStyle w:val="TableGrid"/>
        <w:tblW w:w="0" w:type="auto"/>
        <w:tblLook w:val="04A0" w:firstRow="1" w:lastRow="0" w:firstColumn="1" w:lastColumn="0" w:noHBand="0" w:noVBand="1"/>
      </w:tblPr>
      <w:tblGrid>
        <w:gridCol w:w="4872"/>
        <w:gridCol w:w="4872"/>
        <w:gridCol w:w="4872"/>
      </w:tblGrid>
      <w:tr w:rsidR="00723EBF" w:rsidRPr="00DD0DD5" w:rsidTr="00723EBF">
        <w:tc>
          <w:tcPr>
            <w:tcW w:w="4872" w:type="dxa"/>
          </w:tcPr>
          <w:p w:rsidR="00723EBF" w:rsidRPr="002F3CDD" w:rsidRDefault="00723EBF" w:rsidP="002F3CDD">
            <w:pPr>
              <w:jc w:val="center"/>
              <w:rPr>
                <w:b/>
                <w:sz w:val="20"/>
                <w:szCs w:val="20"/>
              </w:rPr>
            </w:pPr>
            <w:r w:rsidRPr="002F3CDD">
              <w:rPr>
                <w:b/>
                <w:sz w:val="20"/>
                <w:szCs w:val="20"/>
              </w:rPr>
              <w:t>Tier 3</w:t>
            </w:r>
            <w:r w:rsidR="00C50CE2" w:rsidRPr="002F3CDD">
              <w:rPr>
                <w:b/>
                <w:sz w:val="20"/>
                <w:szCs w:val="20"/>
              </w:rPr>
              <w:t xml:space="preserve"> </w:t>
            </w:r>
            <w:r w:rsidR="00F90D2A" w:rsidRPr="002F3CDD">
              <w:rPr>
                <w:b/>
                <w:sz w:val="20"/>
                <w:szCs w:val="20"/>
              </w:rPr>
              <w:t xml:space="preserve">Vocabulary Words </w:t>
            </w:r>
            <w:r w:rsidR="00C50CE2" w:rsidRPr="002F3CDD">
              <w:rPr>
                <w:b/>
                <w:sz w:val="20"/>
                <w:szCs w:val="20"/>
              </w:rPr>
              <w:t>– Domain Specific Words</w:t>
            </w:r>
          </w:p>
        </w:tc>
        <w:tc>
          <w:tcPr>
            <w:tcW w:w="4872" w:type="dxa"/>
          </w:tcPr>
          <w:p w:rsidR="00723EBF" w:rsidRPr="002F3CDD" w:rsidRDefault="00C50CE2" w:rsidP="002F3CDD">
            <w:pPr>
              <w:jc w:val="center"/>
              <w:rPr>
                <w:b/>
                <w:sz w:val="20"/>
                <w:szCs w:val="20"/>
              </w:rPr>
            </w:pPr>
            <w:r w:rsidRPr="002F3CDD">
              <w:rPr>
                <w:b/>
                <w:sz w:val="20"/>
                <w:szCs w:val="20"/>
              </w:rPr>
              <w:t>Tier 2</w:t>
            </w:r>
            <w:r w:rsidR="00F90D2A" w:rsidRPr="002F3CDD">
              <w:rPr>
                <w:b/>
                <w:sz w:val="20"/>
                <w:szCs w:val="20"/>
              </w:rPr>
              <w:t xml:space="preserve"> Vocabulary Words</w:t>
            </w:r>
            <w:r w:rsidRPr="002F3CDD">
              <w:rPr>
                <w:b/>
                <w:sz w:val="20"/>
                <w:szCs w:val="20"/>
              </w:rPr>
              <w:t xml:space="preserve"> – General Academic Words</w:t>
            </w:r>
          </w:p>
        </w:tc>
        <w:tc>
          <w:tcPr>
            <w:tcW w:w="4872" w:type="dxa"/>
          </w:tcPr>
          <w:p w:rsidR="00723EBF" w:rsidRPr="002F3CDD" w:rsidRDefault="00723EBF" w:rsidP="002F3CDD">
            <w:pPr>
              <w:jc w:val="center"/>
              <w:rPr>
                <w:b/>
                <w:sz w:val="20"/>
                <w:szCs w:val="20"/>
              </w:rPr>
            </w:pPr>
            <w:r w:rsidRPr="002F3CDD">
              <w:rPr>
                <w:b/>
                <w:sz w:val="20"/>
                <w:szCs w:val="20"/>
              </w:rPr>
              <w:t>Tier 1</w:t>
            </w:r>
            <w:r w:rsidR="00C50CE2" w:rsidRPr="002F3CDD">
              <w:rPr>
                <w:b/>
                <w:sz w:val="20"/>
                <w:szCs w:val="20"/>
              </w:rPr>
              <w:t xml:space="preserve"> </w:t>
            </w:r>
            <w:r w:rsidR="00F90D2A" w:rsidRPr="002F3CDD">
              <w:rPr>
                <w:b/>
                <w:sz w:val="20"/>
                <w:szCs w:val="20"/>
              </w:rPr>
              <w:t>Vocabulary Words</w:t>
            </w:r>
          </w:p>
        </w:tc>
      </w:tr>
      <w:tr w:rsidR="00723EBF" w:rsidRPr="00DD0DD5" w:rsidTr="00723EBF">
        <w:tc>
          <w:tcPr>
            <w:tcW w:w="4872" w:type="dxa"/>
          </w:tcPr>
          <w:p w:rsidR="00723EBF" w:rsidRDefault="00723EBF">
            <w:pPr>
              <w:rPr>
                <w:sz w:val="20"/>
                <w:szCs w:val="20"/>
              </w:rPr>
            </w:pPr>
            <w:r w:rsidRPr="00DD0DD5">
              <w:rPr>
                <w:sz w:val="20"/>
                <w:szCs w:val="20"/>
              </w:rPr>
              <w:t>Highly specialized, subject-specific</w:t>
            </w:r>
            <w:r w:rsidR="00C50CE2" w:rsidRPr="00DD0DD5">
              <w:rPr>
                <w:sz w:val="20"/>
                <w:szCs w:val="20"/>
              </w:rPr>
              <w:t>; low occurrences in texts; lacking generalization.</w:t>
            </w:r>
          </w:p>
          <w:p w:rsidR="002F3CDD" w:rsidRDefault="002F3CDD">
            <w:pPr>
              <w:rPr>
                <w:sz w:val="20"/>
                <w:szCs w:val="20"/>
              </w:rPr>
            </w:pPr>
          </w:p>
          <w:p w:rsidR="002F3CDD" w:rsidRPr="00DD0DD5" w:rsidRDefault="002F3CDD">
            <w:pPr>
              <w:rPr>
                <w:sz w:val="20"/>
                <w:szCs w:val="20"/>
              </w:rPr>
            </w:pPr>
          </w:p>
          <w:p w:rsidR="00C50CE2" w:rsidRPr="00DD0DD5" w:rsidRDefault="00C50CE2">
            <w:pPr>
              <w:rPr>
                <w:sz w:val="20"/>
                <w:szCs w:val="20"/>
              </w:rPr>
            </w:pPr>
            <w:r w:rsidRPr="00DD0DD5">
              <w:rPr>
                <w:sz w:val="20"/>
                <w:szCs w:val="20"/>
              </w:rPr>
              <w:t>E.g.  oligarchy, euphemism, hydraulic, neurotransmitters, abiotic/biotic</w:t>
            </w:r>
            <w:r w:rsidR="002F3CDD">
              <w:rPr>
                <w:sz w:val="20"/>
                <w:szCs w:val="20"/>
              </w:rPr>
              <w:t>, symptomatic, elements of design, etc.</w:t>
            </w:r>
          </w:p>
        </w:tc>
        <w:tc>
          <w:tcPr>
            <w:tcW w:w="4872" w:type="dxa"/>
          </w:tcPr>
          <w:p w:rsidR="00723EBF" w:rsidRDefault="00C50CE2">
            <w:pPr>
              <w:rPr>
                <w:sz w:val="20"/>
                <w:szCs w:val="20"/>
              </w:rPr>
            </w:pPr>
            <w:r w:rsidRPr="00DD0DD5">
              <w:rPr>
                <w:sz w:val="20"/>
                <w:szCs w:val="20"/>
              </w:rPr>
              <w:t>Abstract, general academic across content areas; encountered in written language; high utility across instructional areas.</w:t>
            </w:r>
          </w:p>
          <w:p w:rsidR="002F3CDD" w:rsidRPr="00DD0DD5" w:rsidRDefault="002F3CDD">
            <w:pPr>
              <w:rPr>
                <w:sz w:val="20"/>
                <w:szCs w:val="20"/>
              </w:rPr>
            </w:pPr>
          </w:p>
          <w:p w:rsidR="00C50CE2" w:rsidRPr="00DD0DD5" w:rsidRDefault="00C50CE2">
            <w:pPr>
              <w:rPr>
                <w:sz w:val="20"/>
                <w:szCs w:val="20"/>
              </w:rPr>
            </w:pPr>
            <w:r w:rsidRPr="00DD0DD5">
              <w:rPr>
                <w:sz w:val="20"/>
                <w:szCs w:val="20"/>
              </w:rPr>
              <w:t>E.g. principle, relative, innovation, function, potential, style</w:t>
            </w:r>
          </w:p>
          <w:p w:rsidR="00C50CE2" w:rsidRPr="00DD0DD5" w:rsidRDefault="00C50CE2">
            <w:pPr>
              <w:rPr>
                <w:sz w:val="20"/>
                <w:szCs w:val="20"/>
              </w:rPr>
            </w:pPr>
          </w:p>
        </w:tc>
        <w:tc>
          <w:tcPr>
            <w:tcW w:w="4872" w:type="dxa"/>
          </w:tcPr>
          <w:p w:rsidR="00723EBF" w:rsidRDefault="00C50CE2">
            <w:pPr>
              <w:rPr>
                <w:sz w:val="20"/>
                <w:szCs w:val="20"/>
              </w:rPr>
            </w:pPr>
            <w:r w:rsidRPr="00DD0DD5">
              <w:rPr>
                <w:sz w:val="20"/>
                <w:szCs w:val="20"/>
              </w:rPr>
              <w:t>Basic, concrete, encountered in conversation/oral vocabulary; words most students will know at a particular grade level.</w:t>
            </w:r>
          </w:p>
          <w:p w:rsidR="002F3CDD" w:rsidRPr="00DD0DD5" w:rsidRDefault="002F3CDD">
            <w:pPr>
              <w:rPr>
                <w:sz w:val="20"/>
                <w:szCs w:val="20"/>
              </w:rPr>
            </w:pPr>
          </w:p>
          <w:p w:rsidR="00C50CE2" w:rsidRPr="00DD0DD5" w:rsidRDefault="00C50CE2" w:rsidP="00C50CE2">
            <w:pPr>
              <w:rPr>
                <w:sz w:val="20"/>
                <w:szCs w:val="20"/>
              </w:rPr>
            </w:pPr>
            <w:r w:rsidRPr="00DD0DD5">
              <w:rPr>
                <w:sz w:val="20"/>
                <w:szCs w:val="20"/>
              </w:rPr>
              <w:t>E.g. injury, education, serious, nation.</w:t>
            </w:r>
          </w:p>
        </w:tc>
      </w:tr>
      <w:tr w:rsidR="00723EBF" w:rsidRPr="00DD0DD5" w:rsidTr="00723EBF">
        <w:tc>
          <w:tcPr>
            <w:tcW w:w="4872" w:type="dxa"/>
          </w:tcPr>
          <w:p w:rsidR="00723EBF" w:rsidRPr="00DD0DD5" w:rsidRDefault="006E25BB">
            <w:pPr>
              <w:rPr>
                <w:sz w:val="20"/>
                <w:szCs w:val="20"/>
              </w:rPr>
            </w:pPr>
            <w:r w:rsidRPr="00DD0DD5">
              <w:rPr>
                <w:sz w:val="20"/>
                <w:szCs w:val="20"/>
              </w:rPr>
              <w:t xml:space="preserve">Tier 3 words are specific to a domain or field of study and are </w:t>
            </w:r>
            <w:proofErr w:type="gramStart"/>
            <w:r w:rsidRPr="00DD0DD5">
              <w:rPr>
                <w:sz w:val="20"/>
                <w:szCs w:val="20"/>
              </w:rPr>
              <w:t>key</w:t>
            </w:r>
            <w:proofErr w:type="gramEnd"/>
            <w:r w:rsidRPr="00DD0DD5">
              <w:rPr>
                <w:sz w:val="20"/>
                <w:szCs w:val="20"/>
              </w:rPr>
              <w:t xml:space="preserve"> to understanding a new concept within a text or content area.  Because they are closely tied to content knowledge of the discipline, they are far more frequent in informational text than in literature.  Recognized as new and “hard” words for most readers, they are often explicitly defined by the author of a text, used repeatedly throughout the text, and otherwise heavily </w:t>
            </w:r>
            <w:proofErr w:type="spellStart"/>
            <w:r w:rsidRPr="00DD0DD5">
              <w:rPr>
                <w:sz w:val="20"/>
                <w:szCs w:val="20"/>
              </w:rPr>
              <w:t>scaffolded</w:t>
            </w:r>
            <w:proofErr w:type="spellEnd"/>
            <w:r w:rsidRPr="00DD0DD5">
              <w:rPr>
                <w:sz w:val="20"/>
                <w:szCs w:val="20"/>
              </w:rPr>
              <w:t xml:space="preserve"> (i.e. made part of an accompanying glossary).  They are typically explicitly taught as part of the unit of study.</w:t>
            </w:r>
          </w:p>
          <w:p w:rsidR="006E25BB" w:rsidRPr="00DD0DD5" w:rsidRDefault="006E25BB">
            <w:pPr>
              <w:rPr>
                <w:sz w:val="20"/>
                <w:szCs w:val="20"/>
              </w:rPr>
            </w:pPr>
          </w:p>
        </w:tc>
        <w:tc>
          <w:tcPr>
            <w:tcW w:w="4872" w:type="dxa"/>
          </w:tcPr>
          <w:p w:rsidR="006E25BB" w:rsidRPr="00DD0DD5" w:rsidRDefault="006E25BB" w:rsidP="006E25BB">
            <w:pPr>
              <w:rPr>
                <w:sz w:val="20"/>
                <w:szCs w:val="20"/>
              </w:rPr>
            </w:pPr>
            <w:r w:rsidRPr="00DD0DD5">
              <w:rPr>
                <w:sz w:val="20"/>
                <w:szCs w:val="20"/>
              </w:rPr>
              <w:t>Tier 2 words are far more likely to appear in written text than in everyday speech.  They appear in all sorts of texts, range from technical to literary, are highly generalizable, and consequently have high utility both for reading and writing.  They often represent subtle or precise ways to label things or convey known ideas or concepts.  Unlike Tier 1 words, they usually require a more deliberate effort to acquire.</w:t>
            </w:r>
          </w:p>
        </w:tc>
        <w:tc>
          <w:tcPr>
            <w:tcW w:w="4872" w:type="dxa"/>
          </w:tcPr>
          <w:p w:rsidR="00723EBF" w:rsidRPr="00DD0DD5" w:rsidRDefault="006E25BB">
            <w:pPr>
              <w:rPr>
                <w:sz w:val="20"/>
                <w:szCs w:val="20"/>
              </w:rPr>
            </w:pPr>
            <w:r w:rsidRPr="00DD0DD5">
              <w:rPr>
                <w:sz w:val="20"/>
                <w:szCs w:val="20"/>
              </w:rPr>
              <w:t>Tier 1 words are not usually a challenge to the average (native) speaker, though English language learners will need to attend carefully to them.  They are the words that most students can be expected to know at a given grade level.  Many, perhaps most, of these words are acquired through conversation and without deliberate effort.</w:t>
            </w:r>
          </w:p>
        </w:tc>
      </w:tr>
    </w:tbl>
    <w:p w:rsidR="00723EBF" w:rsidRPr="00DD0DD5" w:rsidRDefault="00723EBF">
      <w:pPr>
        <w:rPr>
          <w:sz w:val="20"/>
          <w:szCs w:val="20"/>
        </w:rPr>
      </w:pPr>
    </w:p>
    <w:sectPr w:rsidR="00723EBF" w:rsidRPr="00DD0DD5" w:rsidSect="00257694">
      <w:footerReference w:type="default" r:id="rId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B4" w:rsidRDefault="00CD67B4" w:rsidP="00D76600">
      <w:pPr>
        <w:spacing w:after="0" w:line="240" w:lineRule="auto"/>
      </w:pPr>
      <w:r>
        <w:separator/>
      </w:r>
    </w:p>
  </w:endnote>
  <w:endnote w:type="continuationSeparator" w:id="0">
    <w:p w:rsidR="00CD67B4" w:rsidRDefault="00CD67B4" w:rsidP="00D7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27196"/>
      <w:docPartObj>
        <w:docPartGallery w:val="Page Numbers (Bottom of Page)"/>
        <w:docPartUnique/>
      </w:docPartObj>
    </w:sdtPr>
    <w:sdtEndPr>
      <w:rPr>
        <w:noProof/>
      </w:rPr>
    </w:sdtEndPr>
    <w:sdtContent>
      <w:p w:rsidR="00257694" w:rsidRDefault="00257694">
        <w:pPr>
          <w:pStyle w:val="Footer"/>
          <w:jc w:val="right"/>
        </w:pPr>
        <w:r>
          <w:fldChar w:fldCharType="begin"/>
        </w:r>
        <w:r>
          <w:instrText xml:space="preserve"> PAGE   \* MERGEFORMAT </w:instrText>
        </w:r>
        <w:r>
          <w:fldChar w:fldCharType="separate"/>
        </w:r>
        <w:r w:rsidR="005A6DAD">
          <w:rPr>
            <w:noProof/>
          </w:rPr>
          <w:t>1</w:t>
        </w:r>
        <w:r>
          <w:rPr>
            <w:noProof/>
          </w:rPr>
          <w:fldChar w:fldCharType="end"/>
        </w:r>
      </w:p>
    </w:sdtContent>
  </w:sdt>
  <w:p w:rsidR="00257694" w:rsidRDefault="0025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B4" w:rsidRDefault="00CD67B4" w:rsidP="00D76600">
      <w:pPr>
        <w:spacing w:after="0" w:line="240" w:lineRule="auto"/>
      </w:pPr>
      <w:r>
        <w:separator/>
      </w:r>
    </w:p>
  </w:footnote>
  <w:footnote w:type="continuationSeparator" w:id="0">
    <w:p w:rsidR="00CD67B4" w:rsidRDefault="00CD67B4" w:rsidP="00D76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D1"/>
    <w:multiLevelType w:val="hybridMultilevel"/>
    <w:tmpl w:val="D16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D83"/>
    <w:multiLevelType w:val="hybridMultilevel"/>
    <w:tmpl w:val="8EA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13B3"/>
    <w:multiLevelType w:val="hybridMultilevel"/>
    <w:tmpl w:val="C77C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6323A"/>
    <w:multiLevelType w:val="hybridMultilevel"/>
    <w:tmpl w:val="12D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96F3D"/>
    <w:multiLevelType w:val="hybridMultilevel"/>
    <w:tmpl w:val="A7D64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D844E1"/>
    <w:multiLevelType w:val="hybridMultilevel"/>
    <w:tmpl w:val="7E4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A26E6"/>
    <w:multiLevelType w:val="hybridMultilevel"/>
    <w:tmpl w:val="2462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4A4C97"/>
    <w:multiLevelType w:val="hybridMultilevel"/>
    <w:tmpl w:val="FA52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2505"/>
    <w:multiLevelType w:val="hybridMultilevel"/>
    <w:tmpl w:val="F7E0E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3E6EB1"/>
    <w:multiLevelType w:val="hybridMultilevel"/>
    <w:tmpl w:val="E398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E7E64"/>
    <w:multiLevelType w:val="hybridMultilevel"/>
    <w:tmpl w:val="D4BC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235AE1"/>
    <w:multiLevelType w:val="hybridMultilevel"/>
    <w:tmpl w:val="8B4E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507329"/>
    <w:multiLevelType w:val="hybridMultilevel"/>
    <w:tmpl w:val="8BA0F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A41370"/>
    <w:multiLevelType w:val="hybridMultilevel"/>
    <w:tmpl w:val="25C210F0"/>
    <w:lvl w:ilvl="0" w:tplc="08C023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B05A3"/>
    <w:multiLevelType w:val="hybridMultilevel"/>
    <w:tmpl w:val="C64CC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1D3ACB"/>
    <w:multiLevelType w:val="hybridMultilevel"/>
    <w:tmpl w:val="7A42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3668B1"/>
    <w:multiLevelType w:val="hybridMultilevel"/>
    <w:tmpl w:val="5CB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838E4"/>
    <w:multiLevelType w:val="hybridMultilevel"/>
    <w:tmpl w:val="E42C2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755CE1"/>
    <w:multiLevelType w:val="hybridMultilevel"/>
    <w:tmpl w:val="114E3ACE"/>
    <w:lvl w:ilvl="0" w:tplc="79A8A3F2">
      <w:start w:val="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0"/>
  </w:num>
  <w:num w:numId="2">
    <w:abstractNumId w:val="4"/>
  </w:num>
  <w:num w:numId="3">
    <w:abstractNumId w:val="18"/>
  </w:num>
  <w:num w:numId="4">
    <w:abstractNumId w:val="9"/>
  </w:num>
  <w:num w:numId="5">
    <w:abstractNumId w:val="3"/>
  </w:num>
  <w:num w:numId="6">
    <w:abstractNumId w:val="7"/>
  </w:num>
  <w:num w:numId="7">
    <w:abstractNumId w:val="0"/>
  </w:num>
  <w:num w:numId="8">
    <w:abstractNumId w:val="1"/>
  </w:num>
  <w:num w:numId="9">
    <w:abstractNumId w:val="16"/>
  </w:num>
  <w:num w:numId="10">
    <w:abstractNumId w:val="5"/>
  </w:num>
  <w:num w:numId="11">
    <w:abstractNumId w:val="17"/>
  </w:num>
  <w:num w:numId="12">
    <w:abstractNumId w:val="2"/>
  </w:num>
  <w:num w:numId="13">
    <w:abstractNumId w:val="15"/>
  </w:num>
  <w:num w:numId="14">
    <w:abstractNumId w:val="8"/>
  </w:num>
  <w:num w:numId="15">
    <w:abstractNumId w:val="11"/>
  </w:num>
  <w:num w:numId="16">
    <w:abstractNumId w:val="12"/>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93"/>
    <w:rsid w:val="00031BE3"/>
    <w:rsid w:val="000A4038"/>
    <w:rsid w:val="000A6F37"/>
    <w:rsid w:val="000C04F1"/>
    <w:rsid w:val="001A62CA"/>
    <w:rsid w:val="001B1839"/>
    <w:rsid w:val="00213680"/>
    <w:rsid w:val="00257694"/>
    <w:rsid w:val="002D39FA"/>
    <w:rsid w:val="002E015F"/>
    <w:rsid w:val="002F3CDD"/>
    <w:rsid w:val="00345C16"/>
    <w:rsid w:val="00355EB5"/>
    <w:rsid w:val="00437FBB"/>
    <w:rsid w:val="004A1623"/>
    <w:rsid w:val="005A6DAD"/>
    <w:rsid w:val="00602558"/>
    <w:rsid w:val="00632B7C"/>
    <w:rsid w:val="006A1C0E"/>
    <w:rsid w:val="006E25BB"/>
    <w:rsid w:val="006E4960"/>
    <w:rsid w:val="00723EBF"/>
    <w:rsid w:val="00730CF6"/>
    <w:rsid w:val="00771946"/>
    <w:rsid w:val="00780593"/>
    <w:rsid w:val="00797108"/>
    <w:rsid w:val="007A07CF"/>
    <w:rsid w:val="007F5CD0"/>
    <w:rsid w:val="0089510A"/>
    <w:rsid w:val="00925883"/>
    <w:rsid w:val="009935BD"/>
    <w:rsid w:val="00C50CE2"/>
    <w:rsid w:val="00C638EF"/>
    <w:rsid w:val="00C770AF"/>
    <w:rsid w:val="00C83AEC"/>
    <w:rsid w:val="00CD1AAD"/>
    <w:rsid w:val="00CD67B4"/>
    <w:rsid w:val="00D76600"/>
    <w:rsid w:val="00DD0DD5"/>
    <w:rsid w:val="00F35C5C"/>
    <w:rsid w:val="00F5560A"/>
    <w:rsid w:val="00F5752D"/>
    <w:rsid w:val="00F90D2A"/>
    <w:rsid w:val="00FA64A1"/>
    <w:rsid w:val="00FC2924"/>
    <w:rsid w:val="00FE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9FA"/>
    <w:pPr>
      <w:ind w:left="720"/>
      <w:contextualSpacing/>
    </w:pPr>
  </w:style>
  <w:style w:type="paragraph" w:styleId="Header">
    <w:name w:val="header"/>
    <w:basedOn w:val="Normal"/>
    <w:link w:val="HeaderChar"/>
    <w:uiPriority w:val="99"/>
    <w:unhideWhenUsed/>
    <w:rsid w:val="00D7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00"/>
  </w:style>
  <w:style w:type="paragraph" w:styleId="Footer">
    <w:name w:val="footer"/>
    <w:basedOn w:val="Normal"/>
    <w:link w:val="FooterChar"/>
    <w:uiPriority w:val="99"/>
    <w:unhideWhenUsed/>
    <w:rsid w:val="00D7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00"/>
  </w:style>
  <w:style w:type="paragraph" w:styleId="BalloonText">
    <w:name w:val="Balloon Text"/>
    <w:basedOn w:val="Normal"/>
    <w:link w:val="BalloonTextChar"/>
    <w:uiPriority w:val="99"/>
    <w:semiHidden/>
    <w:unhideWhenUsed/>
    <w:rsid w:val="004A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9FA"/>
    <w:pPr>
      <w:ind w:left="720"/>
      <w:contextualSpacing/>
    </w:pPr>
  </w:style>
  <w:style w:type="paragraph" w:styleId="Header">
    <w:name w:val="header"/>
    <w:basedOn w:val="Normal"/>
    <w:link w:val="HeaderChar"/>
    <w:uiPriority w:val="99"/>
    <w:unhideWhenUsed/>
    <w:rsid w:val="00D7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00"/>
  </w:style>
  <w:style w:type="paragraph" w:styleId="Footer">
    <w:name w:val="footer"/>
    <w:basedOn w:val="Normal"/>
    <w:link w:val="FooterChar"/>
    <w:uiPriority w:val="99"/>
    <w:unhideWhenUsed/>
    <w:rsid w:val="00D7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00"/>
  </w:style>
  <w:style w:type="paragraph" w:styleId="BalloonText">
    <w:name w:val="Balloon Text"/>
    <w:basedOn w:val="Normal"/>
    <w:link w:val="BalloonTextChar"/>
    <w:uiPriority w:val="99"/>
    <w:semiHidden/>
    <w:unhideWhenUsed/>
    <w:rsid w:val="004A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632F56-102F-4059-933D-FE13F6FB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ISBCTE</dc:creator>
  <cp:lastModifiedBy>ISBCTE</cp:lastModifiedBy>
  <cp:revision>2</cp:revision>
  <cp:lastPrinted>2015-11-16T19:29:00Z</cp:lastPrinted>
  <dcterms:created xsi:type="dcterms:W3CDTF">2015-11-16T20:54:00Z</dcterms:created>
  <dcterms:modified xsi:type="dcterms:W3CDTF">2015-11-16T20:54:00Z</dcterms:modified>
</cp:coreProperties>
</file>